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278" w:rsidRDefault="009D6278">
      <w:pPr>
        <w:widowControl w:val="0"/>
        <w:pBdr>
          <w:top w:val="nil"/>
          <w:left w:val="nil"/>
          <w:bottom w:val="nil"/>
          <w:right w:val="nil"/>
          <w:between w:val="nil"/>
        </w:pBdr>
        <w:spacing w:line="276" w:lineRule="auto"/>
        <w:ind w:left="0" w:firstLine="0"/>
        <w:rPr>
          <w:rFonts w:ascii="Arial" w:eastAsia="Arial" w:hAnsi="Arial" w:cs="Arial"/>
          <w:sz w:val="22"/>
          <w:szCs w:val="22"/>
        </w:rPr>
      </w:pPr>
    </w:p>
    <w:tbl>
      <w:tblPr>
        <w:tblStyle w:val="a"/>
        <w:tblW w:w="17069" w:type="dxa"/>
        <w:tblLayout w:type="fixed"/>
        <w:tblLook w:val="0400" w:firstRow="0" w:lastRow="0" w:firstColumn="0" w:lastColumn="0" w:noHBand="0" w:noVBand="1"/>
      </w:tblPr>
      <w:tblGrid>
        <w:gridCol w:w="1255"/>
        <w:gridCol w:w="13"/>
        <w:gridCol w:w="977"/>
        <w:gridCol w:w="2385"/>
        <w:gridCol w:w="2488"/>
        <w:gridCol w:w="2487"/>
        <w:gridCol w:w="2488"/>
        <w:gridCol w:w="2488"/>
        <w:gridCol w:w="2488"/>
      </w:tblGrid>
      <w:tr w:rsidR="009D6278">
        <w:trPr>
          <w:trHeight w:val="297"/>
        </w:trPr>
        <w:tc>
          <w:tcPr>
            <w:tcW w:w="1255" w:type="dxa"/>
            <w:tcBorders>
              <w:top w:val="single" w:sz="12" w:space="0" w:color="8EAADB"/>
              <w:left w:val="single" w:sz="4" w:space="0" w:color="B4C5E7"/>
              <w:bottom w:val="single" w:sz="12" w:space="0" w:color="8EAADB"/>
              <w:right w:val="single" w:sz="4" w:space="0" w:color="B4C5E7"/>
            </w:tcBorders>
          </w:tcPr>
          <w:p w:rsidR="009D6278" w:rsidRDefault="009D6278">
            <w:pPr>
              <w:spacing w:line="259" w:lineRule="auto"/>
              <w:ind w:left="0" w:firstLine="0"/>
              <w:rPr>
                <w:rFonts w:ascii="Calibri" w:eastAsia="Calibri" w:hAnsi="Calibri" w:cs="Calibri"/>
                <w:b/>
                <w:color w:val="538DD3"/>
                <w:sz w:val="22"/>
                <w:szCs w:val="22"/>
              </w:rPr>
            </w:pPr>
          </w:p>
        </w:tc>
        <w:tc>
          <w:tcPr>
            <w:tcW w:w="13326" w:type="dxa"/>
            <w:gridSpan w:val="7"/>
            <w:tcBorders>
              <w:top w:val="single" w:sz="12" w:space="0" w:color="8EAADB"/>
              <w:left w:val="single" w:sz="4" w:space="0" w:color="B4C5E7"/>
              <w:bottom w:val="single" w:sz="12" w:space="0" w:color="8EAADB"/>
              <w:right w:val="single" w:sz="4" w:space="0" w:color="B4C5E7"/>
            </w:tcBorders>
          </w:tcPr>
          <w:p w:rsidR="009D6278" w:rsidRDefault="008824E2">
            <w:pPr>
              <w:spacing w:line="259" w:lineRule="auto"/>
              <w:ind w:left="0" w:firstLine="0"/>
              <w:jc w:val="center"/>
            </w:pPr>
            <w:r>
              <w:rPr>
                <w:rFonts w:ascii="Calibri" w:eastAsia="Calibri" w:hAnsi="Calibri" w:cs="Calibri"/>
                <w:b/>
                <w:color w:val="538DD3"/>
                <w:sz w:val="22"/>
                <w:szCs w:val="22"/>
              </w:rPr>
              <w:t xml:space="preserve">      Teacher Preparation Competency Appraisal Rubric</w:t>
            </w:r>
            <w:r w:rsidR="00017E53">
              <w:rPr>
                <w:rFonts w:ascii="Calibri" w:eastAsia="Calibri" w:hAnsi="Calibri" w:cs="Calibri"/>
                <w:b/>
                <w:color w:val="538DD3"/>
                <w:sz w:val="22"/>
                <w:szCs w:val="22"/>
              </w:rPr>
              <w:t xml:space="preserve"> Sec ED ELA</w:t>
            </w:r>
          </w:p>
        </w:tc>
        <w:tc>
          <w:tcPr>
            <w:tcW w:w="2488" w:type="dxa"/>
            <w:tcBorders>
              <w:top w:val="single" w:sz="12" w:space="0" w:color="8EAADB"/>
              <w:left w:val="single" w:sz="4" w:space="0" w:color="B4C5E7"/>
              <w:bottom w:val="single" w:sz="12" w:space="0" w:color="8EAADB"/>
              <w:right w:val="single" w:sz="4" w:space="0" w:color="B4C5E7"/>
            </w:tcBorders>
          </w:tcPr>
          <w:p w:rsidR="009D6278" w:rsidRDefault="009D6278">
            <w:pPr>
              <w:spacing w:line="259" w:lineRule="auto"/>
              <w:ind w:left="0" w:firstLine="0"/>
              <w:rPr>
                <w:rFonts w:ascii="Calibri" w:eastAsia="Calibri" w:hAnsi="Calibri" w:cs="Calibri"/>
                <w:b/>
                <w:color w:val="538DD3"/>
                <w:sz w:val="22"/>
                <w:szCs w:val="22"/>
              </w:rPr>
            </w:pPr>
          </w:p>
        </w:tc>
      </w:tr>
      <w:tr w:rsidR="009D6278">
        <w:trPr>
          <w:trHeight w:val="258"/>
        </w:trPr>
        <w:tc>
          <w:tcPr>
            <w:tcW w:w="1268" w:type="dxa"/>
            <w:gridSpan w:val="2"/>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6" w:firstLine="0"/>
              <w:jc w:val="center"/>
            </w:pPr>
            <w:r>
              <w:rPr>
                <w:rFonts w:ascii="Calibri" w:eastAsia="Calibri" w:hAnsi="Calibri" w:cs="Calibri"/>
                <w:b/>
                <w:sz w:val="20"/>
                <w:szCs w:val="20"/>
              </w:rPr>
              <w:t xml:space="preserve">Criteria </w:t>
            </w:r>
          </w:p>
        </w:tc>
        <w:tc>
          <w:tcPr>
            <w:tcW w:w="977"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5" w:firstLine="0"/>
              <w:jc w:val="center"/>
            </w:pPr>
            <w:r>
              <w:rPr>
                <w:rFonts w:ascii="Calibri" w:eastAsia="Calibri" w:hAnsi="Calibri" w:cs="Calibri"/>
                <w:b/>
                <w:sz w:val="20"/>
                <w:szCs w:val="20"/>
              </w:rPr>
              <w:t xml:space="preserve">Standards </w:t>
            </w:r>
          </w:p>
        </w:tc>
        <w:tc>
          <w:tcPr>
            <w:tcW w:w="238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pPr>
            <w:r>
              <w:rPr>
                <w:rFonts w:ascii="Calibri" w:eastAsia="Calibri" w:hAnsi="Calibri" w:cs="Calibri"/>
                <w:b/>
                <w:sz w:val="20"/>
                <w:szCs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6" w:firstLine="0"/>
              <w:jc w:val="center"/>
            </w:pPr>
            <w:r>
              <w:rPr>
                <w:rFonts w:ascii="Calibri" w:eastAsia="Calibri" w:hAnsi="Calibri" w:cs="Calibri"/>
                <w:b/>
                <w:sz w:val="20"/>
                <w:szCs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30" w:firstLine="0"/>
              <w:jc w:val="center"/>
            </w:pPr>
            <w:r>
              <w:rPr>
                <w:rFonts w:ascii="Calibri" w:eastAsia="Calibri" w:hAnsi="Calibri" w:cs="Calibri"/>
                <w:b/>
                <w:sz w:val="20"/>
                <w:szCs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116" w:firstLine="0"/>
            </w:pPr>
            <w:r>
              <w:rPr>
                <w:rFonts w:ascii="Calibri" w:eastAsia="Calibri" w:hAnsi="Calibri" w:cs="Calibri"/>
                <w:b/>
                <w:sz w:val="20"/>
                <w:szCs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116" w:firstLine="0"/>
              <w:rPr>
                <w:rFonts w:ascii="Calibri" w:eastAsia="Calibri" w:hAnsi="Calibri" w:cs="Calibri"/>
                <w:b/>
                <w:sz w:val="20"/>
                <w:szCs w:val="20"/>
              </w:rPr>
            </w:pPr>
            <w:r>
              <w:rPr>
                <w:rFonts w:ascii="Calibri" w:eastAsia="Calibri" w:hAnsi="Calibri" w:cs="Calibri"/>
                <w:b/>
                <w:sz w:val="20"/>
                <w:szCs w:val="20"/>
              </w:rPr>
              <w:t xml:space="preserve">Comments </w:t>
            </w:r>
          </w:p>
        </w:tc>
      </w:tr>
      <w:tr w:rsidR="009D6278">
        <w:trPr>
          <w:trHeight w:val="1925"/>
        </w:trPr>
        <w:tc>
          <w:tcPr>
            <w:tcW w:w="1268" w:type="dxa"/>
            <w:gridSpan w:val="2"/>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0" w:firstLine="0"/>
            </w:pPr>
            <w:r>
              <w:rPr>
                <w:rFonts w:ascii="Calibri" w:eastAsia="Calibri" w:hAnsi="Calibri" w:cs="Calibri"/>
                <w:b/>
                <w:sz w:val="20"/>
                <w:szCs w:val="20"/>
              </w:rPr>
              <w:t xml:space="preserve">SCORING  </w:t>
            </w:r>
          </w:p>
          <w:p w:rsidR="009D6278" w:rsidRDefault="008824E2">
            <w:pPr>
              <w:spacing w:line="259" w:lineRule="auto"/>
              <w:ind w:left="1" w:firstLine="0"/>
              <w:rPr>
                <w:rFonts w:ascii="Calibri" w:eastAsia="Calibri" w:hAnsi="Calibri" w:cs="Calibri"/>
                <w:b/>
                <w:sz w:val="20"/>
                <w:szCs w:val="20"/>
              </w:rPr>
            </w:pPr>
            <w:r>
              <w:rPr>
                <w:rFonts w:ascii="Calibri" w:eastAsia="Calibri" w:hAnsi="Calibri" w:cs="Calibri"/>
                <w:b/>
                <w:sz w:val="20"/>
                <w:szCs w:val="20"/>
              </w:rPr>
              <w:t>GUIDE</w:t>
            </w:r>
          </w:p>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 xml:space="preserve"> </w:t>
            </w:r>
          </w:p>
          <w:p w:rsidR="009D6278" w:rsidRDefault="009D6278">
            <w:pPr>
              <w:spacing w:line="259" w:lineRule="auto"/>
              <w:ind w:left="1" w:firstLine="0"/>
              <w:rPr>
                <w:rFonts w:ascii="Calibri" w:eastAsia="Calibri" w:hAnsi="Calibri" w:cs="Calibri"/>
                <w:b/>
                <w:sz w:val="18"/>
                <w:szCs w:val="18"/>
              </w:rPr>
            </w:pPr>
          </w:p>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Check:</w:t>
            </w:r>
          </w:p>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MID-TERM____</w:t>
            </w:r>
          </w:p>
          <w:p w:rsidR="009D6278" w:rsidRDefault="008824E2">
            <w:pPr>
              <w:spacing w:line="259" w:lineRule="auto"/>
              <w:ind w:left="0" w:firstLine="0"/>
            </w:pPr>
            <w:r>
              <w:rPr>
                <w:rFonts w:ascii="Calibri" w:eastAsia="Calibri" w:hAnsi="Calibri" w:cs="Calibri"/>
                <w:b/>
                <w:sz w:val="18"/>
                <w:szCs w:val="18"/>
              </w:rPr>
              <w:t>FINAL_____</w:t>
            </w:r>
          </w:p>
        </w:tc>
        <w:tc>
          <w:tcPr>
            <w:tcW w:w="977"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 xml:space="preserve"> </w:t>
            </w:r>
            <w:proofErr w:type="spellStart"/>
            <w:r>
              <w:rPr>
                <w:rFonts w:ascii="Calibri" w:eastAsia="Calibri" w:hAnsi="Calibri" w:cs="Calibri"/>
                <w:sz w:val="18"/>
                <w:szCs w:val="18"/>
              </w:rPr>
              <w:t>InTASC</w:t>
            </w:r>
            <w:proofErr w:type="spellEnd"/>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Performance has not been observed at this time.</w:t>
            </w:r>
          </w:p>
          <w:p w:rsidR="009D6278" w:rsidRDefault="009D6278">
            <w:pPr>
              <w:spacing w:line="259" w:lineRule="auto"/>
              <w:ind w:left="1" w:firstLine="0"/>
              <w:rPr>
                <w:rFonts w:ascii="Calibri" w:eastAsia="Calibri" w:hAnsi="Calibri" w:cs="Calibri"/>
                <w:b/>
                <w:sz w:val="18"/>
                <w:szCs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 xml:space="preserve">Candidate’s performance has been observed to be consistently below the standard addressed.  </w:t>
            </w:r>
          </w:p>
          <w:p w:rsidR="009D6278" w:rsidRDefault="009D6278">
            <w:pPr>
              <w:spacing w:line="259" w:lineRule="auto"/>
              <w:ind w:left="1" w:firstLine="0"/>
              <w:rPr>
                <w:rFonts w:ascii="Calibri" w:eastAsia="Calibri" w:hAnsi="Calibri" w:cs="Calibri"/>
                <w:b/>
                <w:sz w:val="18"/>
                <w:szCs w:val="18"/>
              </w:rPr>
            </w:pPr>
          </w:p>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 xml:space="preserve">A candidate support plan to improve this performance indicator must be developed. </w:t>
            </w:r>
          </w:p>
        </w:tc>
        <w:tc>
          <w:tcPr>
            <w:tcW w:w="2487"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b/>
              </w:rPr>
            </w:pPr>
            <w:r>
              <w:rPr>
                <w:rFonts w:ascii="Calibri" w:eastAsia="Calibri" w:hAnsi="Calibri" w:cs="Calibri"/>
                <w:b/>
                <w:sz w:val="18"/>
                <w:szCs w:val="18"/>
              </w:rPr>
              <w:t>Candidate is beginning to demonstrate the necessary knowledge and skills or may be continuing to work toward developing competencies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Candidate demonstrates proficiency at a professional level but may still have some areas</w:t>
            </w:r>
            <w:r>
              <w:rPr>
                <w:rFonts w:ascii="Calibri" w:eastAsia="Calibri" w:hAnsi="Calibri" w:cs="Calibri"/>
                <w:b/>
                <w:sz w:val="18"/>
                <w:szCs w:val="18"/>
              </w:rPr>
              <w:t xml:space="preserve"> of growth required toward demonstrating consistent exemplary practice related to the standard addressed.</w:t>
            </w:r>
          </w:p>
          <w:p w:rsidR="009D6278" w:rsidRDefault="009D6278">
            <w:pPr>
              <w:spacing w:line="259" w:lineRule="auto"/>
              <w:ind w:left="1" w:firstLine="0"/>
              <w:rPr>
                <w:rFonts w:ascii="Calibri" w:eastAsia="Calibri" w:hAnsi="Calibri" w:cs="Calibri"/>
                <w:b/>
                <w:sz w:val="18"/>
                <w:szCs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Candidate demonstrates exemplary practices by consistently exceeding proficiency in all aspects related to the standard addressed.</w:t>
            </w:r>
          </w:p>
          <w:p w:rsidR="009D6278" w:rsidRDefault="009D6278">
            <w:pPr>
              <w:spacing w:line="259" w:lineRule="auto"/>
              <w:ind w:left="1" w:firstLine="0"/>
              <w:rPr>
                <w:rFonts w:ascii="Calibri" w:eastAsia="Calibri" w:hAnsi="Calibri" w:cs="Calibri"/>
                <w:b/>
                <w:sz w:val="18"/>
                <w:szCs w:val="18"/>
              </w:rPr>
            </w:pPr>
          </w:p>
          <w:p w:rsidR="009D6278" w:rsidRDefault="009D6278">
            <w:pPr>
              <w:spacing w:line="259" w:lineRule="auto"/>
              <w:ind w:left="1" w:firstLine="0"/>
              <w:rPr>
                <w:rFonts w:ascii="Calibri" w:eastAsia="Calibri" w:hAnsi="Calibri" w:cs="Calibri"/>
                <w:b/>
                <w:sz w:val="18"/>
                <w:szCs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Comments are Opt</w:t>
            </w:r>
            <w:r>
              <w:rPr>
                <w:rFonts w:ascii="Calibri" w:eastAsia="Calibri" w:hAnsi="Calibri" w:cs="Calibri"/>
                <w:b/>
                <w:sz w:val="18"/>
                <w:szCs w:val="18"/>
              </w:rPr>
              <w:t xml:space="preserve">ional.  </w:t>
            </w:r>
          </w:p>
          <w:p w:rsidR="009D6278" w:rsidRDefault="009D6278">
            <w:pPr>
              <w:spacing w:line="259" w:lineRule="auto"/>
              <w:ind w:left="1" w:firstLine="0"/>
              <w:rPr>
                <w:rFonts w:ascii="Calibri" w:eastAsia="Calibri" w:hAnsi="Calibri" w:cs="Calibri"/>
                <w:b/>
                <w:sz w:val="18"/>
                <w:szCs w:val="18"/>
              </w:rPr>
            </w:pPr>
          </w:p>
          <w:p w:rsidR="009D6278" w:rsidRDefault="008824E2">
            <w:pPr>
              <w:spacing w:line="259" w:lineRule="auto"/>
              <w:ind w:left="1" w:firstLine="0"/>
              <w:rPr>
                <w:rFonts w:ascii="Calibri" w:eastAsia="Calibri" w:hAnsi="Calibri" w:cs="Calibri"/>
                <w:b/>
                <w:sz w:val="18"/>
                <w:szCs w:val="18"/>
              </w:rPr>
            </w:pPr>
            <w:r>
              <w:rPr>
                <w:rFonts w:ascii="Calibri" w:eastAsia="Calibri" w:hAnsi="Calibri" w:cs="Calibri"/>
                <w:b/>
                <w:sz w:val="18"/>
                <w:szCs w:val="18"/>
              </w:rPr>
              <w:t>Comments are intended to provide personalized feedback related to a candidate’s performance for each of the standards addressed.</w:t>
            </w:r>
          </w:p>
          <w:p w:rsidR="009D6278" w:rsidRDefault="009D6278">
            <w:pPr>
              <w:spacing w:line="259" w:lineRule="auto"/>
              <w:ind w:left="1" w:firstLine="0"/>
              <w:rPr>
                <w:rFonts w:ascii="Calibri" w:eastAsia="Calibri" w:hAnsi="Calibri" w:cs="Calibri"/>
                <w:b/>
                <w:sz w:val="18"/>
                <w:szCs w:val="18"/>
              </w:rPr>
            </w:pPr>
          </w:p>
          <w:p w:rsidR="009D6278" w:rsidRDefault="009D6278">
            <w:pPr>
              <w:spacing w:line="259" w:lineRule="auto"/>
              <w:ind w:left="1" w:firstLine="0"/>
              <w:rPr>
                <w:rFonts w:ascii="Calibri" w:eastAsia="Calibri" w:hAnsi="Calibri" w:cs="Calibri"/>
                <w:b/>
                <w:sz w:val="18"/>
                <w:szCs w:val="18"/>
              </w:rPr>
            </w:pPr>
          </w:p>
        </w:tc>
      </w:tr>
      <w:tr w:rsidR="009D6278">
        <w:trPr>
          <w:trHeight w:val="1530"/>
        </w:trPr>
        <w:tc>
          <w:tcPr>
            <w:tcW w:w="1268" w:type="dxa"/>
            <w:gridSpan w:val="2"/>
            <w:tcBorders>
              <w:top w:val="single" w:sz="4" w:space="0" w:color="B4C5E7"/>
              <w:left w:val="single" w:sz="4" w:space="0" w:color="B4C5E7"/>
              <w:bottom w:val="single" w:sz="4" w:space="0" w:color="B4C5E7"/>
              <w:right w:val="single" w:sz="4" w:space="0" w:color="B4C5E7"/>
            </w:tcBorders>
          </w:tcPr>
          <w:p w:rsidR="00017E53" w:rsidRDefault="00017E53">
            <w:pPr>
              <w:spacing w:after="2" w:line="239" w:lineRule="auto"/>
              <w:ind w:left="0" w:firstLine="0"/>
              <w:rPr>
                <w:rFonts w:ascii="Calibri" w:eastAsia="Calibri" w:hAnsi="Calibri" w:cs="Calibri"/>
                <w:b/>
                <w:sz w:val="20"/>
                <w:szCs w:val="20"/>
              </w:rPr>
            </w:pPr>
            <w:r>
              <w:rPr>
                <w:rFonts w:ascii="Calibri" w:eastAsia="Calibri" w:hAnsi="Calibri" w:cs="Calibri"/>
                <w:b/>
                <w:sz w:val="20"/>
                <w:szCs w:val="20"/>
              </w:rPr>
              <w:t>1</w:t>
            </w:r>
          </w:p>
          <w:p w:rsidR="009D6278" w:rsidRDefault="008824E2">
            <w:pPr>
              <w:spacing w:after="2" w:line="23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1: LEARNER DEVELOPMENT. </w:t>
            </w:r>
          </w:p>
          <w:p w:rsidR="009D6278" w:rsidRDefault="008824E2">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Child Development</w:t>
            </w:r>
          </w:p>
          <w:p w:rsidR="009D6278" w:rsidRDefault="009D6278">
            <w:pPr>
              <w:spacing w:line="259" w:lineRule="auto"/>
              <w:ind w:left="0" w:firstLine="0"/>
              <w:jc w:val="both"/>
            </w:pPr>
          </w:p>
        </w:tc>
        <w:tc>
          <w:tcPr>
            <w:tcW w:w="97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1 </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Candidate is not creating and/or  implementing developmentally</w:t>
            </w:r>
          </w:p>
          <w:p w:rsidR="009D6278" w:rsidRDefault="008824E2">
            <w:pPr>
              <w:spacing w:line="259" w:lineRule="auto"/>
              <w:ind w:left="1" w:firstLine="0"/>
            </w:pPr>
            <w:proofErr w:type="gramStart"/>
            <w:r>
              <w:rPr>
                <w:rFonts w:ascii="Calibri" w:eastAsia="Calibri" w:hAnsi="Calibri" w:cs="Calibri"/>
                <w:sz w:val="18"/>
                <w:szCs w:val="18"/>
              </w:rPr>
              <w:t>appropriate</w:t>
            </w:r>
            <w:proofErr w:type="gramEnd"/>
            <w:r>
              <w:rPr>
                <w:rFonts w:ascii="Calibri" w:eastAsia="Calibri" w:hAnsi="Calibri" w:cs="Calibri"/>
                <w:sz w:val="18"/>
                <w:szCs w:val="18"/>
              </w:rPr>
              <w:t xml:space="preserve"> and challenging learning experiences to meet the stages of learner development.  </w:t>
            </w:r>
          </w:p>
        </w:tc>
        <w:tc>
          <w:tcPr>
            <w:tcW w:w="248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is implementing developmentally appropriate and challenging learning plans with some succ</w:t>
            </w:r>
            <w:r>
              <w:rPr>
                <w:rFonts w:ascii="Calibri" w:eastAsia="Calibri" w:hAnsi="Calibri" w:cs="Calibri"/>
                <w:sz w:val="18"/>
                <w:szCs w:val="18"/>
              </w:rPr>
              <w:t xml:space="preserve">ess, but still needs a good deal of guidance in creating plans to meet the stages of learner development.  </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implements developmentally appropriate and challenging learning experiences based on learner stages of development with regularity, but st</w:t>
            </w:r>
            <w:r>
              <w:rPr>
                <w:rFonts w:ascii="Calibri" w:eastAsia="Calibri" w:hAnsi="Calibri" w:cs="Calibri"/>
                <w:sz w:val="18"/>
                <w:szCs w:val="18"/>
              </w:rPr>
              <w: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Candidate consistently demonstrates, at an exemplary level, the practice of modifying and Implementing developmentally appropriate and challenging learning experiences for all learner stages</w:t>
            </w:r>
            <w:r>
              <w:rPr>
                <w:rFonts w:ascii="Calibri" w:eastAsia="Calibri" w:hAnsi="Calibri" w:cs="Calibri"/>
                <w:sz w:val="18"/>
                <w:szCs w:val="18"/>
              </w:rPr>
              <w:t xml:space="preserve"> of development in real time.</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488"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r>
      <w:tr w:rsidR="009D6278">
        <w:trPr>
          <w:trHeight w:val="1489"/>
        </w:trPr>
        <w:tc>
          <w:tcPr>
            <w:tcW w:w="1268" w:type="dxa"/>
            <w:gridSpan w:val="2"/>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t>2</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2: </w:t>
            </w:r>
          </w:p>
          <w:p w:rsidR="009D6278" w:rsidRDefault="008824E2">
            <w:pPr>
              <w:spacing w:line="242" w:lineRule="auto"/>
              <w:ind w:left="0" w:firstLine="0"/>
            </w:pPr>
            <w:r>
              <w:rPr>
                <w:rFonts w:ascii="Calibri" w:eastAsia="Calibri" w:hAnsi="Calibri" w:cs="Calibri"/>
                <w:b/>
                <w:sz w:val="20"/>
                <w:szCs w:val="20"/>
              </w:rPr>
              <w:t xml:space="preserve">LEARNING DIFFERENCES. </w:t>
            </w:r>
          </w:p>
          <w:p w:rsidR="009D6278" w:rsidRDefault="008824E2">
            <w:pPr>
              <w:spacing w:line="259" w:lineRule="auto"/>
              <w:ind w:left="0" w:firstLine="0"/>
            </w:pPr>
            <w:r>
              <w:rPr>
                <w:rFonts w:ascii="Calibri" w:eastAsia="Calibri" w:hAnsi="Calibri" w:cs="Calibri"/>
                <w:b/>
                <w:sz w:val="20"/>
                <w:szCs w:val="20"/>
              </w:rPr>
              <w:t xml:space="preserve">Differentiation </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Strategies </w:t>
            </w:r>
          </w:p>
          <w:p w:rsidR="009D6278" w:rsidRDefault="009D6278">
            <w:pPr>
              <w:spacing w:line="259" w:lineRule="auto"/>
              <w:ind w:left="0" w:firstLine="0"/>
            </w:pPr>
          </w:p>
        </w:tc>
        <w:tc>
          <w:tcPr>
            <w:tcW w:w="97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2 </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9D6278" w:rsidRDefault="009D6278">
            <w:pPr>
              <w:spacing w:after="2" w:line="239" w:lineRule="auto"/>
              <w:ind w:left="1" w:firstLine="0"/>
              <w:rPr>
                <w:rFonts w:ascii="Calibri" w:eastAsia="Calibri" w:hAnsi="Calibri" w:cs="Calibri"/>
                <w:sz w:val="18"/>
                <w:szCs w:val="18"/>
              </w:rPr>
            </w:pP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after="2" w:line="239" w:lineRule="auto"/>
              <w:ind w:left="1" w:firstLine="0"/>
            </w:pPr>
            <w:r>
              <w:rPr>
                <w:rFonts w:ascii="Calibri" w:eastAsia="Calibri" w:hAnsi="Calibri" w:cs="Calibri"/>
                <w:sz w:val="18"/>
                <w:szCs w:val="18"/>
              </w:rPr>
              <w:t xml:space="preserve">Candidate does not implement </w:t>
            </w:r>
          </w:p>
          <w:p w:rsidR="009D6278" w:rsidRDefault="008824E2">
            <w:pPr>
              <w:spacing w:line="259" w:lineRule="auto"/>
              <w:ind w:left="1" w:firstLine="0"/>
            </w:pPr>
            <w:proofErr w:type="gramStart"/>
            <w:r>
              <w:rPr>
                <w:rFonts w:ascii="Calibri" w:eastAsia="Calibri" w:hAnsi="Calibri" w:cs="Calibri"/>
                <w:sz w:val="18"/>
                <w:szCs w:val="18"/>
              </w:rPr>
              <w:t>differentiation</w:t>
            </w:r>
            <w:proofErr w:type="gramEnd"/>
            <w:r>
              <w:rPr>
                <w:rFonts w:ascii="Calibri" w:eastAsia="Calibri" w:hAnsi="Calibri" w:cs="Calibri"/>
                <w:sz w:val="18"/>
                <w:szCs w:val="18"/>
              </w:rPr>
              <w:t xml:space="preserve">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rsidR="009D6278" w:rsidRDefault="008824E2">
            <w:pPr>
              <w:spacing w:after="1" w:line="240" w:lineRule="auto"/>
              <w:ind w:left="1" w:right="11" w:firstLine="0"/>
            </w:pPr>
            <w:r>
              <w:rPr>
                <w:rFonts w:ascii="Calibri" w:eastAsia="Calibri" w:hAnsi="Calibri" w:cs="Calibri"/>
                <w:sz w:val="18"/>
                <w:szCs w:val="18"/>
              </w:rPr>
              <w:t xml:space="preserve">Differentiation strategies are present and actively address at least one of the dimensions of diversity: cultural and ethnic diversity, English language learners, academically disadvantaged, and gifted students. </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implements developmentally appropriate and challenging learning experiences based on learner needs.</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consistently demonstrates the practice of creating developmentally appropriate and challenging learning experiences based on learner nee</w:t>
            </w:r>
            <w:r>
              <w:rPr>
                <w:rFonts w:ascii="Calibri" w:eastAsia="Calibri" w:hAnsi="Calibri" w:cs="Calibri"/>
                <w:sz w:val="18"/>
                <w:szCs w:val="18"/>
              </w:rPr>
              <w:t>ds.  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r>
      <w:tr w:rsidR="009D6278">
        <w:trPr>
          <w:trHeight w:val="1745"/>
        </w:trPr>
        <w:tc>
          <w:tcPr>
            <w:tcW w:w="1268" w:type="dxa"/>
            <w:gridSpan w:val="2"/>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t>3</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3: </w:t>
            </w:r>
          </w:p>
          <w:p w:rsidR="009D6278" w:rsidRDefault="008824E2">
            <w:pPr>
              <w:spacing w:after="2" w:line="239" w:lineRule="auto"/>
              <w:ind w:left="0" w:firstLine="0"/>
            </w:pPr>
            <w:r>
              <w:rPr>
                <w:rFonts w:ascii="Calibri" w:eastAsia="Calibri" w:hAnsi="Calibri" w:cs="Calibri"/>
                <w:b/>
                <w:sz w:val="20"/>
                <w:szCs w:val="20"/>
              </w:rPr>
              <w:t xml:space="preserve">LEARNING ENVIRONMENT. </w:t>
            </w:r>
          </w:p>
          <w:p w:rsidR="009D6278" w:rsidRDefault="008824E2">
            <w:pPr>
              <w:spacing w:line="259" w:lineRule="auto"/>
              <w:ind w:left="0" w:firstLine="0"/>
              <w:jc w:val="both"/>
            </w:pPr>
            <w:r>
              <w:rPr>
                <w:rFonts w:ascii="Calibri" w:eastAsia="Calibri" w:hAnsi="Calibri" w:cs="Calibri"/>
                <w:b/>
                <w:sz w:val="20"/>
                <w:szCs w:val="20"/>
              </w:rPr>
              <w:t xml:space="preserve">Creating Classroom </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Community </w:t>
            </w:r>
          </w:p>
          <w:p w:rsidR="009D6278" w:rsidRDefault="009D6278">
            <w:pPr>
              <w:spacing w:line="259" w:lineRule="auto"/>
              <w:ind w:left="0" w:firstLine="0"/>
            </w:pPr>
          </w:p>
        </w:tc>
        <w:tc>
          <w:tcPr>
            <w:tcW w:w="97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3</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rsidR="009D6278" w:rsidRDefault="008824E2">
            <w:pPr>
              <w:spacing w:after="1" w:line="240" w:lineRule="auto"/>
              <w:ind w:left="1" w:firstLine="0"/>
            </w:pPr>
            <w:r>
              <w:rPr>
                <w:rFonts w:ascii="Calibri" w:eastAsia="Calibri" w:hAnsi="Calibri" w:cs="Calibri"/>
                <w:sz w:val="18"/>
                <w:szCs w:val="18"/>
              </w:rPr>
              <w:t>Candidate attempts to build relationships with students and create a respectful learning community; mos</w:t>
            </w:r>
            <w:r>
              <w:rPr>
                <w:rFonts w:ascii="Calibri" w:eastAsia="Calibri" w:hAnsi="Calibri" w:cs="Calibri"/>
                <w:sz w:val="18"/>
                <w:szCs w:val="18"/>
              </w:rPr>
              <w:t xml:space="preserve">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builds appropriate relationships with students and creates a respectful learning environment. Candidate still seeks some guidance toward mastery to help students feel comfortable in expressing t</w:t>
            </w:r>
            <w:r>
              <w:rPr>
                <w:rFonts w:ascii="Calibri" w:eastAsia="Calibri" w:hAnsi="Calibri" w:cs="Calibri"/>
                <w:sz w:val="18"/>
                <w:szCs w:val="18"/>
              </w:rPr>
              <w:t xml:space="preserve">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exceeds at building a strong and appropriate relationship with students and creates a respectful learning environment in which </w:t>
            </w:r>
            <w:r>
              <w:rPr>
                <w:rFonts w:ascii="Calibri" w:eastAsia="Calibri" w:hAnsi="Calibri" w:cs="Calibri"/>
                <w:sz w:val="18"/>
                <w:szCs w:val="18"/>
              </w:rPr>
              <w:t>all students feel valued and accepted, and are comfortable in expressing the</w:t>
            </w:r>
            <w:r>
              <w:rPr>
                <w:rFonts w:ascii="Calibri" w:eastAsia="Calibri" w:hAnsi="Calibri" w:cs="Calibri"/>
                <w:sz w:val="18"/>
                <w:szCs w:val="18"/>
              </w:rPr>
              <w:t>ir ideas.  The candidate’s interactions with students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r>
      <w:tr w:rsidR="009D6278">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3.1</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3: </w:t>
            </w:r>
          </w:p>
          <w:p w:rsidR="009D6278" w:rsidRDefault="008824E2">
            <w:pPr>
              <w:spacing w:line="242" w:lineRule="auto"/>
              <w:ind w:left="0" w:firstLine="0"/>
            </w:pPr>
            <w:r>
              <w:rPr>
                <w:rFonts w:ascii="Calibri" w:eastAsia="Calibri" w:hAnsi="Calibri" w:cs="Calibri"/>
                <w:b/>
                <w:sz w:val="20"/>
                <w:szCs w:val="20"/>
              </w:rPr>
              <w:t xml:space="preserve">LEARNING ENVIRONMENT. </w:t>
            </w:r>
          </w:p>
          <w:p w:rsidR="009D6278" w:rsidRDefault="008824E2">
            <w:pPr>
              <w:spacing w:line="259" w:lineRule="auto"/>
              <w:ind w:left="0" w:firstLine="0"/>
            </w:pPr>
            <w:r>
              <w:rPr>
                <w:rFonts w:ascii="Calibri" w:eastAsia="Calibri" w:hAnsi="Calibri" w:cs="Calibri"/>
                <w:b/>
                <w:sz w:val="20"/>
                <w:szCs w:val="20"/>
              </w:rPr>
              <w:t xml:space="preserve">Classroom </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Procedures </w:t>
            </w:r>
          </w:p>
          <w:p w:rsidR="009D6278" w:rsidRDefault="009D6278">
            <w:pPr>
              <w:spacing w:line="259" w:lineRule="auto"/>
              <w:ind w:left="0" w:firstLine="0"/>
            </w:pPr>
          </w:p>
        </w:tc>
        <w:tc>
          <w:tcPr>
            <w:tcW w:w="97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3 </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Candidate’s communication of procedures is inconsistent and confusing Students often do not know what they are supposed to do and the candidate does encourage positive student behaviors. </w:t>
            </w:r>
          </w:p>
        </w:tc>
        <w:tc>
          <w:tcPr>
            <w:tcW w:w="248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13" w:firstLine="0"/>
            </w:pPr>
            <w:r>
              <w:rPr>
                <w:rFonts w:ascii="Calibri" w:eastAsia="Calibri" w:hAnsi="Calibri" w:cs="Calibri"/>
                <w:sz w:val="18"/>
                <w:szCs w:val="18"/>
              </w:rPr>
              <w:t xml:space="preserve">Candidate creates and communicates classroom procedures. Procedures </w:t>
            </w:r>
            <w:r>
              <w:rPr>
                <w:rFonts w:ascii="Calibri" w:eastAsia="Calibri" w:hAnsi="Calibri" w:cs="Calibri"/>
                <w:sz w:val="18"/>
                <w:szCs w:val="18"/>
              </w:rPr>
              <w:t xml:space="preserve">and approaches to encouraging positive student behaviors are sometimes not clearly 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creates and communicates classroom procedures and encourages positive student behavior. Frequently procedures are express</w:t>
            </w:r>
            <w:r>
              <w:rPr>
                <w:rFonts w:ascii="Calibri" w:eastAsia="Calibri" w:hAnsi="Calibri" w:cs="Calibri"/>
                <w:sz w:val="18"/>
                <w:szCs w:val="18"/>
              </w:rPr>
              <w:t>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exceeds at creating and communicating classroom procedures; procedures are consistently expressed with clarity and understood by all st</w:t>
            </w:r>
            <w:r>
              <w:rPr>
                <w:rFonts w:ascii="Calibri" w:eastAsia="Calibri" w:hAnsi="Calibri" w:cs="Calibri"/>
                <w:sz w:val="18"/>
                <w:szCs w:val="18"/>
              </w:rPr>
              <w:t>udents.  Candidate uses strategies that are respectful to address positive student behavior in real time without interrupting the learning process.</w:t>
            </w:r>
          </w:p>
        </w:tc>
        <w:tc>
          <w:tcPr>
            <w:tcW w:w="2488"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r>
      <w:tr w:rsidR="009D6278">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rsidR="00F41756" w:rsidRDefault="00F41756">
            <w:pPr>
              <w:spacing w:line="242" w:lineRule="auto"/>
              <w:ind w:left="0" w:firstLine="0"/>
              <w:rPr>
                <w:rFonts w:ascii="Calibri" w:eastAsia="Calibri" w:hAnsi="Calibri" w:cs="Calibri"/>
                <w:b/>
                <w:sz w:val="20"/>
                <w:szCs w:val="20"/>
              </w:rPr>
            </w:pPr>
            <w:r>
              <w:rPr>
                <w:rFonts w:ascii="Calibri" w:eastAsia="Calibri" w:hAnsi="Calibri" w:cs="Calibri"/>
                <w:b/>
                <w:sz w:val="20"/>
                <w:szCs w:val="20"/>
              </w:rPr>
              <w:t>4</w:t>
            </w:r>
          </w:p>
          <w:p w:rsidR="009D6278" w:rsidRDefault="008824E2">
            <w:pPr>
              <w:spacing w:line="242"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4: CONTENT KNOWLEDGE. </w:t>
            </w:r>
          </w:p>
          <w:p w:rsidR="009D6278" w:rsidRDefault="008824E2">
            <w:pPr>
              <w:spacing w:line="259" w:lineRule="auto"/>
              <w:ind w:left="0" w:firstLine="0"/>
            </w:pPr>
            <w:r>
              <w:rPr>
                <w:rFonts w:ascii="Calibri" w:eastAsia="Calibri" w:hAnsi="Calibri" w:cs="Calibri"/>
                <w:b/>
                <w:sz w:val="20"/>
                <w:szCs w:val="20"/>
              </w:rPr>
              <w:t xml:space="preserve">Subject Matter </w:t>
            </w:r>
          </w:p>
          <w:p w:rsidR="009D6278" w:rsidRDefault="008824E2">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 xml:space="preserve">Content Knowledge </w:t>
            </w:r>
          </w:p>
          <w:p w:rsidR="009D6278" w:rsidRDefault="009D6278">
            <w:pPr>
              <w:spacing w:line="259" w:lineRule="auto"/>
              <w:ind w:left="0" w:firstLine="0"/>
              <w:jc w:val="both"/>
            </w:pPr>
          </w:p>
        </w:tc>
        <w:tc>
          <w:tcPr>
            <w:tcW w:w="97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4 </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NCTE 1.1, 2.1, 2.2</w:t>
            </w:r>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demonstrates limited content knowledge in the subjects he/she teaches and does not pursue the acquisition of additional knowledge. </w:t>
            </w:r>
          </w:p>
        </w:tc>
        <w:tc>
          <w:tcPr>
            <w:tcW w:w="248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demonstrates a basic level of subject matter content knowledge in the subjects he/she teaches. There is </w:t>
            </w:r>
            <w:r>
              <w:rPr>
                <w:rFonts w:ascii="Calibri" w:eastAsia="Calibri" w:hAnsi="Calibri" w:cs="Calibri"/>
                <w:sz w:val="18"/>
                <w:szCs w:val="18"/>
              </w:rPr>
              <w:t>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demonstrates a mastery of subject matter content knowledge in the subjects he/she teaches, and con</w:t>
            </w:r>
            <w:r>
              <w:rPr>
                <w:rFonts w:ascii="Calibri" w:eastAsia="Calibri" w:hAnsi="Calibri" w:cs="Calibri"/>
                <w:sz w:val="18"/>
                <w:szCs w:val="18"/>
              </w:rPr>
              <w:t>sistently goes beyond to find ways to continue to gain new content knowledge in real time.</w:t>
            </w:r>
          </w:p>
        </w:tc>
        <w:tc>
          <w:tcPr>
            <w:tcW w:w="2488"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r>
      <w:tr w:rsidR="009D6278">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rsidR="00F41756" w:rsidRDefault="00F41756">
            <w:pPr>
              <w:spacing w:after="1" w:line="240" w:lineRule="auto"/>
              <w:ind w:left="0" w:firstLine="0"/>
              <w:rPr>
                <w:rFonts w:ascii="Calibri" w:eastAsia="Calibri" w:hAnsi="Calibri" w:cs="Calibri"/>
                <w:b/>
                <w:sz w:val="20"/>
                <w:szCs w:val="20"/>
              </w:rPr>
            </w:pPr>
            <w:r>
              <w:rPr>
                <w:rFonts w:ascii="Calibri" w:eastAsia="Calibri" w:hAnsi="Calibri" w:cs="Calibri"/>
                <w:b/>
                <w:sz w:val="20"/>
                <w:szCs w:val="20"/>
              </w:rPr>
              <w:t>5</w:t>
            </w:r>
          </w:p>
          <w:p w:rsidR="009D6278" w:rsidRDefault="008824E2">
            <w:pPr>
              <w:spacing w:after="1" w:line="240"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5: APPLICATION OF CONTENT. </w:t>
            </w:r>
          </w:p>
          <w:p w:rsidR="009D6278" w:rsidRDefault="008824E2">
            <w:pPr>
              <w:spacing w:line="259" w:lineRule="auto"/>
              <w:ind w:left="0" w:firstLine="0"/>
            </w:pPr>
            <w:r>
              <w:rPr>
                <w:rFonts w:ascii="Calibri" w:eastAsia="Calibri" w:hAnsi="Calibri" w:cs="Calibri"/>
                <w:b/>
                <w:sz w:val="20"/>
                <w:szCs w:val="20"/>
              </w:rPr>
              <w:t xml:space="preserve">Application of </w:t>
            </w:r>
          </w:p>
          <w:p w:rsidR="009D6278" w:rsidRDefault="008824E2">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 xml:space="preserve">Content Knowledge </w:t>
            </w:r>
          </w:p>
          <w:p w:rsidR="009D6278" w:rsidRDefault="009D6278">
            <w:pPr>
              <w:spacing w:line="259" w:lineRule="auto"/>
              <w:ind w:left="0" w:firstLine="0"/>
              <w:jc w:val="both"/>
            </w:pPr>
          </w:p>
        </w:tc>
        <w:tc>
          <w:tcPr>
            <w:tcW w:w="97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5 </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385"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recognizes and models content principles and connections to real-world problems.  Candidate needs more practice to become comfortable in applying content knowledge and cur</w:t>
            </w:r>
            <w:r>
              <w:rPr>
                <w:rFonts w:ascii="Calibri" w:eastAsia="Calibri" w:hAnsi="Calibri" w:cs="Calibri"/>
                <w:sz w:val="18"/>
                <w:szCs w:val="18"/>
              </w:rPr>
              <w:t>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4" w:firstLine="0"/>
            </w:pPr>
            <w:r>
              <w:rPr>
                <w:rFonts w:ascii="Calibri" w:eastAsia="Calibri" w:hAnsi="Calibri" w:cs="Calibri"/>
                <w:sz w:val="18"/>
                <w:szCs w:val="18"/>
              </w:rPr>
              <w:t>Candidate provides curricular experiences in which each student is able to apply content principles to solve unfamiliar and real-world problems. Candidate may still seek guidance toward mastery regarding ways to apply cont</w:t>
            </w:r>
            <w:r>
              <w:rPr>
                <w:rFonts w:ascii="Calibri" w:eastAsia="Calibri" w:hAnsi="Calibri" w:cs="Calibri"/>
                <w:sz w:val="18"/>
                <w:szCs w:val="18"/>
              </w:rPr>
              <w: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provides exemplary curricular experiences in which each student is able to apply content principles to solve unfamiliar and real-world problems.   The candidate consistently goes above and be</w:t>
            </w:r>
            <w:r>
              <w:rPr>
                <w:rFonts w:ascii="Calibri" w:eastAsia="Calibri" w:hAnsi="Calibri" w:cs="Calibri"/>
                <w:sz w:val="18"/>
                <w:szCs w:val="18"/>
              </w:rPr>
              <w:t>yond to find ways to apply content knowledge into lesson and curriculum design in real time.</w:t>
            </w:r>
          </w:p>
        </w:tc>
        <w:tc>
          <w:tcPr>
            <w:tcW w:w="2488"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rPr>
                <w:rFonts w:ascii="Calibri" w:eastAsia="Calibri" w:hAnsi="Calibri" w:cs="Calibri"/>
                <w:sz w:val="18"/>
                <w:szCs w:val="18"/>
              </w:rPr>
            </w:pPr>
          </w:p>
        </w:tc>
      </w:tr>
    </w:tbl>
    <w:p w:rsidR="009D6278" w:rsidRDefault="008824E2">
      <w:r>
        <w:br/>
      </w:r>
    </w:p>
    <w:tbl>
      <w:tblPr>
        <w:tblStyle w:val="a0"/>
        <w:tblW w:w="17101" w:type="dxa"/>
        <w:jc w:val="center"/>
        <w:tblLayout w:type="fixed"/>
        <w:tblLook w:val="0400" w:firstRow="0" w:lastRow="0" w:firstColumn="0" w:lastColumn="0" w:noHBand="0" w:noVBand="1"/>
      </w:tblPr>
      <w:tblGrid>
        <w:gridCol w:w="1435"/>
        <w:gridCol w:w="810"/>
        <w:gridCol w:w="2310"/>
        <w:gridCol w:w="1605"/>
        <w:gridCol w:w="947"/>
        <w:gridCol w:w="2535"/>
        <w:gridCol w:w="2415"/>
        <w:gridCol w:w="2520"/>
        <w:gridCol w:w="2524"/>
      </w:tblGrid>
      <w:tr w:rsidR="009D6278">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rsidR="009D6278" w:rsidRDefault="009D6278">
            <w:pPr>
              <w:spacing w:line="259" w:lineRule="auto"/>
              <w:ind w:left="0" w:firstLine="0"/>
              <w:jc w:val="center"/>
            </w:pPr>
          </w:p>
        </w:tc>
        <w:tc>
          <w:tcPr>
            <w:tcW w:w="13142" w:type="dxa"/>
            <w:gridSpan w:val="7"/>
            <w:tcBorders>
              <w:top w:val="single" w:sz="12" w:space="0" w:color="8EAADB"/>
              <w:left w:val="single" w:sz="4" w:space="0" w:color="B4C5E7"/>
              <w:bottom w:val="single" w:sz="12" w:space="0" w:color="8EAADB"/>
              <w:right w:val="single" w:sz="4" w:space="0" w:color="B4C5E7"/>
            </w:tcBorders>
          </w:tcPr>
          <w:p w:rsidR="009D6278" w:rsidRDefault="008824E2">
            <w:pPr>
              <w:spacing w:line="259" w:lineRule="auto"/>
              <w:ind w:left="0" w:firstLine="0"/>
              <w:jc w:val="center"/>
            </w:pPr>
            <w:r>
              <w:rPr>
                <w:rFonts w:ascii="Calibri" w:eastAsia="Calibri" w:hAnsi="Calibri" w:cs="Calibri"/>
                <w:b/>
                <w:color w:val="538DD3"/>
                <w:sz w:val="22"/>
                <w:szCs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9D6278" w:rsidRDefault="009D6278">
            <w:pPr>
              <w:spacing w:line="259" w:lineRule="auto"/>
              <w:ind w:left="0" w:firstLine="0"/>
              <w:jc w:val="center"/>
              <w:rPr>
                <w:rFonts w:ascii="Calibri" w:eastAsia="Calibri" w:hAnsi="Calibri" w:cs="Calibri"/>
                <w:b/>
                <w:color w:val="538DD3"/>
                <w:sz w:val="22"/>
                <w:szCs w:val="22"/>
              </w:rPr>
            </w:pPr>
          </w:p>
        </w:tc>
      </w:tr>
      <w:tr w:rsidR="009D6278">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6" w:firstLine="0"/>
              <w:jc w:val="center"/>
            </w:pPr>
            <w:r>
              <w:rPr>
                <w:rFonts w:ascii="Calibri" w:eastAsia="Calibri" w:hAnsi="Calibri" w:cs="Calibri"/>
                <w:b/>
                <w:sz w:val="20"/>
                <w:szCs w:val="20"/>
              </w:rPr>
              <w:t>Criteria</w:t>
            </w:r>
          </w:p>
        </w:tc>
        <w:tc>
          <w:tcPr>
            <w:tcW w:w="810"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5" w:firstLine="0"/>
              <w:jc w:val="center"/>
            </w:pPr>
            <w:r>
              <w:rPr>
                <w:rFonts w:ascii="Calibri" w:eastAsia="Calibri" w:hAnsi="Calibri" w:cs="Calibri"/>
                <w:b/>
                <w:sz w:val="20"/>
                <w:szCs w:val="20"/>
              </w:rPr>
              <w:t>Standards</w:t>
            </w:r>
          </w:p>
        </w:tc>
        <w:tc>
          <w:tcPr>
            <w:tcW w:w="2310"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N/A Not Applicable</w:t>
            </w:r>
          </w:p>
        </w:tc>
        <w:tc>
          <w:tcPr>
            <w:tcW w:w="2552" w:type="dxa"/>
            <w:gridSpan w:val="2"/>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pPr>
            <w:r>
              <w:rPr>
                <w:rFonts w:ascii="Calibri" w:eastAsia="Calibri" w:hAnsi="Calibri" w:cs="Calibri"/>
                <w:b/>
                <w:sz w:val="20"/>
                <w:szCs w:val="20"/>
              </w:rPr>
              <w:t>Unacceptable</w:t>
            </w:r>
          </w:p>
        </w:tc>
        <w:tc>
          <w:tcPr>
            <w:tcW w:w="253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6" w:firstLine="0"/>
              <w:jc w:val="center"/>
            </w:pPr>
            <w:r>
              <w:rPr>
                <w:rFonts w:ascii="Calibri" w:eastAsia="Calibri" w:hAnsi="Calibri" w:cs="Calibri"/>
                <w:b/>
                <w:sz w:val="20"/>
                <w:szCs w:val="20"/>
              </w:rPr>
              <w:t>Developing</w:t>
            </w:r>
          </w:p>
        </w:tc>
        <w:tc>
          <w:tcPr>
            <w:tcW w:w="241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30" w:firstLine="0"/>
              <w:jc w:val="center"/>
            </w:pPr>
            <w:r>
              <w:rPr>
                <w:rFonts w:ascii="Calibri" w:eastAsia="Calibri" w:hAnsi="Calibri" w:cs="Calibr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116" w:firstLine="0"/>
              <w:jc w:val="center"/>
            </w:pPr>
            <w:r>
              <w:rPr>
                <w:rFonts w:ascii="Calibri" w:eastAsia="Calibri" w:hAnsi="Calibri" w:cs="Calibr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116" w:firstLine="0"/>
              <w:jc w:val="center"/>
              <w:rPr>
                <w:rFonts w:ascii="Calibri" w:eastAsia="Calibri" w:hAnsi="Calibri" w:cs="Calibri"/>
                <w:b/>
                <w:sz w:val="20"/>
                <w:szCs w:val="20"/>
              </w:rPr>
            </w:pPr>
            <w:r>
              <w:rPr>
                <w:rFonts w:ascii="Calibri" w:eastAsia="Calibri" w:hAnsi="Calibri" w:cs="Calibri"/>
                <w:b/>
                <w:sz w:val="20"/>
                <w:szCs w:val="20"/>
              </w:rPr>
              <w:t>Comments</w:t>
            </w:r>
          </w:p>
        </w:tc>
      </w:tr>
      <w:tr w:rsidR="009D6278">
        <w:trPr>
          <w:trHeight w:val="1110"/>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t>6</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6:</w:t>
            </w:r>
          </w:p>
          <w:p w:rsidR="009D6278" w:rsidRDefault="008824E2">
            <w:pPr>
              <w:spacing w:line="259" w:lineRule="auto"/>
              <w:ind w:left="0" w:firstLine="0"/>
            </w:pPr>
            <w:r>
              <w:rPr>
                <w:rFonts w:ascii="Calibri" w:eastAsia="Calibri" w:hAnsi="Calibri" w:cs="Calibri"/>
                <w:b/>
                <w:sz w:val="20"/>
                <w:szCs w:val="20"/>
              </w:rPr>
              <w:t>ASSESSMENT.</w:t>
            </w:r>
          </w:p>
          <w:p w:rsidR="009D6278" w:rsidRDefault="008824E2">
            <w:pPr>
              <w:spacing w:line="259" w:lineRule="auto"/>
              <w:ind w:left="0" w:firstLine="0"/>
            </w:pPr>
            <w:r>
              <w:rPr>
                <w:rFonts w:ascii="Calibri" w:eastAsia="Calibri" w:hAnsi="Calibri" w:cs="Calibri"/>
                <w:b/>
                <w:sz w:val="20"/>
                <w:szCs w:val="20"/>
              </w:rPr>
              <w:t>Assessing Student</w:t>
            </w:r>
          </w:p>
          <w:p w:rsidR="009D6278" w:rsidRDefault="008824E2">
            <w:pPr>
              <w:spacing w:line="259" w:lineRule="auto"/>
              <w:ind w:left="0" w:firstLine="0"/>
            </w:pPr>
            <w:r>
              <w:rPr>
                <w:rFonts w:ascii="Calibri" w:eastAsia="Calibri" w:hAnsi="Calibri" w:cs="Calibri"/>
                <w:b/>
                <w:sz w:val="20"/>
                <w:szCs w:val="20"/>
              </w:rPr>
              <w:t>Learning</w:t>
            </w: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6</w:t>
            </w: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NCTE 3.2, 3.4</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23"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23" w:firstLine="0"/>
            </w:pPr>
            <w:r>
              <w:rPr>
                <w:rFonts w:ascii="Calibri" w:eastAsia="Calibri" w:hAnsi="Calibri" w:cs="Calibri"/>
                <w:sz w:val="18"/>
                <w:szCs w:val="18"/>
              </w:rPr>
              <w:t>Assessments used by candidate are not aligned with learning outcomes.</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sometimes uses assessments aligned to learning outcomes to inform instruction.</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uses formative and/or summative assessments that align with learning outcomes to inform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expertly and consistently uses formative and/or summative assessments th</w:t>
            </w:r>
            <w:r>
              <w:rPr>
                <w:rFonts w:ascii="Calibri" w:eastAsia="Calibri" w:hAnsi="Calibri" w:cs="Calibri"/>
                <w:sz w:val="18"/>
                <w:szCs w:val="18"/>
              </w:rPr>
              <w:t xml:space="preserve">at align with learning outcomes to inform instruction. Candidate applies the use of assessment in </w:t>
            </w:r>
            <w:r>
              <w:rPr>
                <w:rFonts w:ascii="Calibri" w:eastAsia="Calibri" w:hAnsi="Calibri" w:cs="Calibri"/>
                <w:sz w:val="18"/>
                <w:szCs w:val="18"/>
              </w:rPr>
              <w:lastRenderedPageBreak/>
              <w:t>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10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t>6.1</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6:</w:t>
            </w:r>
          </w:p>
          <w:p w:rsidR="009D6278" w:rsidRDefault="008824E2">
            <w:pPr>
              <w:spacing w:line="259" w:lineRule="auto"/>
              <w:ind w:left="0" w:firstLine="0"/>
            </w:pPr>
            <w:r>
              <w:rPr>
                <w:rFonts w:ascii="Calibri" w:eastAsia="Calibri" w:hAnsi="Calibri" w:cs="Calibri"/>
                <w:b/>
                <w:sz w:val="20"/>
                <w:szCs w:val="20"/>
              </w:rPr>
              <w:t>ASSESSMENT.</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Providing Feedback to Learners</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6</w:t>
            </w: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NCTE 3.2, 3.4</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129"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129" w:firstLine="0"/>
            </w:pPr>
            <w:r>
              <w:rPr>
                <w:rFonts w:ascii="Calibri" w:eastAsia="Calibri" w:hAnsi="Calibri" w:cs="Calibri"/>
                <w:sz w:val="18"/>
                <w:szCs w:val="18"/>
              </w:rPr>
              <w:t>Candidate does not provide meaningful feedback.</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21" w:firstLine="0"/>
            </w:pPr>
            <w:r>
              <w:rPr>
                <w:rFonts w:ascii="Calibri" w:eastAsia="Calibri" w:hAnsi="Calibri" w:cs="Calibri"/>
                <w:sz w:val="18"/>
                <w:szCs w:val="18"/>
              </w:rPr>
              <w:t>Candidate sometimes provides learners with meaningful feedback that encourages self-reflection but not always with consistency.</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provides learners with ongoing, meaningful feedback and encourag</w:t>
            </w:r>
            <w:r>
              <w:rPr>
                <w:rFonts w:ascii="Calibri" w:eastAsia="Calibri" w:hAnsi="Calibri" w:cs="Calibri"/>
                <w:sz w:val="18"/>
                <w:szCs w:val="18"/>
              </w:rPr>
              <w:t>es students to self-evaluate and set goals for future learning.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 xml:space="preserve">Candidate expertly and consistently provides learners with ongoing, meaningful feedback and encourages students to self-evaluate </w:t>
            </w:r>
            <w:r>
              <w:rPr>
                <w:rFonts w:ascii="Calibri" w:eastAsia="Calibri" w:hAnsi="Calibri" w:cs="Calibri"/>
                <w:sz w:val="18"/>
                <w:szCs w:val="18"/>
              </w:rPr>
              <w:t>and set goals for future learning. Candidate provides meaningful feedback in real time.</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after="1" w:line="240" w:lineRule="auto"/>
              <w:ind w:left="0" w:firstLine="0"/>
              <w:rPr>
                <w:rFonts w:ascii="Calibri" w:eastAsia="Calibri" w:hAnsi="Calibri" w:cs="Calibri"/>
                <w:b/>
                <w:sz w:val="20"/>
                <w:szCs w:val="20"/>
              </w:rPr>
            </w:pPr>
            <w:r>
              <w:rPr>
                <w:rFonts w:ascii="Calibri" w:eastAsia="Calibri" w:hAnsi="Calibri" w:cs="Calibri"/>
                <w:b/>
                <w:sz w:val="20"/>
                <w:szCs w:val="20"/>
              </w:rPr>
              <w:t>7</w:t>
            </w:r>
          </w:p>
          <w:p w:rsidR="009D6278" w:rsidRDefault="008824E2">
            <w:pPr>
              <w:spacing w:after="1" w:line="240"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7: PLANNING FOR INSTRUCTION.</w:t>
            </w:r>
          </w:p>
          <w:p w:rsidR="009D6278" w:rsidRDefault="008824E2">
            <w:pPr>
              <w:spacing w:line="259" w:lineRule="auto"/>
              <w:ind w:left="0" w:firstLine="0"/>
            </w:pPr>
            <w:r>
              <w:rPr>
                <w:rFonts w:ascii="Calibri" w:eastAsia="Calibri" w:hAnsi="Calibri" w:cs="Calibri"/>
                <w:b/>
                <w:sz w:val="20"/>
                <w:szCs w:val="20"/>
              </w:rPr>
              <w:t>Designing</w:t>
            </w:r>
          </w:p>
          <w:p w:rsidR="009D6278" w:rsidRDefault="008824E2">
            <w:pPr>
              <w:spacing w:line="259" w:lineRule="auto"/>
              <w:ind w:left="0" w:firstLine="0"/>
            </w:pPr>
            <w:r>
              <w:rPr>
                <w:rFonts w:ascii="Calibri" w:eastAsia="Calibri" w:hAnsi="Calibri" w:cs="Calibri"/>
                <w:b/>
                <w:sz w:val="20"/>
                <w:szCs w:val="20"/>
              </w:rPr>
              <w:t>Instruction/ Lesson</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Planning</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7</w:t>
            </w: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jc w:val="center"/>
            </w:pP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does not use knowledge of students to design lessons that engage students and meet the needs of all learners.</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attempts to use knowledge of students to design learning experiences; however, lessons only sometimes engage students and/or d</w:t>
            </w:r>
            <w:r>
              <w:rPr>
                <w:rFonts w:ascii="Calibri" w:eastAsia="Calibri" w:hAnsi="Calibri" w:cs="Calibri"/>
                <w:sz w:val="18"/>
                <w:szCs w:val="18"/>
              </w:rPr>
              <w:t>ifferentiates instruction to meet the needs of all learners.</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uses knowledge of students to design learning experiences that engage, challenge, meet the needs of and differentiates instruction for all learners. Candidate may still need guida</w:t>
            </w:r>
            <w:r>
              <w:rPr>
                <w:rFonts w:ascii="Calibri" w:eastAsia="Calibri" w:hAnsi="Calibri" w:cs="Calibri"/>
                <w:sz w:val="18"/>
                <w:szCs w:val="18"/>
              </w:rPr>
              <w:t>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expertly and consistently uses knowledge of students to effectively design learning experiences that engage, challenge, meet the needs of, and differentiates instruction for all learners in real time.</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42" w:lineRule="auto"/>
              <w:ind w:left="0" w:firstLine="0"/>
              <w:rPr>
                <w:rFonts w:ascii="Calibri" w:eastAsia="Calibri" w:hAnsi="Calibri" w:cs="Calibri"/>
                <w:b/>
                <w:sz w:val="20"/>
                <w:szCs w:val="20"/>
              </w:rPr>
            </w:pPr>
            <w:r>
              <w:rPr>
                <w:rFonts w:ascii="Calibri" w:eastAsia="Calibri" w:hAnsi="Calibri" w:cs="Calibri"/>
                <w:b/>
                <w:sz w:val="20"/>
                <w:szCs w:val="20"/>
              </w:rPr>
              <w:t>7.1</w:t>
            </w:r>
          </w:p>
          <w:p w:rsidR="009D6278" w:rsidRDefault="008824E2">
            <w:pPr>
              <w:spacing w:line="242"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7: PLANNING FOR INSTRUCTION.</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Learning goals and curriculum standards applied</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7</w:t>
            </w: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jc w:val="center"/>
              <w:rPr>
                <w:rFonts w:ascii="Calibri" w:eastAsia="Calibri" w:hAnsi="Calibri" w:cs="Calibri"/>
                <w:sz w:val="18"/>
                <w:szCs w:val="18"/>
              </w:rPr>
            </w:pPr>
          </w:p>
          <w:p w:rsidR="009D6278" w:rsidRDefault="009D6278">
            <w:pPr>
              <w:spacing w:line="259" w:lineRule="auto"/>
              <w:ind w:left="1" w:firstLine="0"/>
              <w:jc w:val="center"/>
            </w:pP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14"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14" w:firstLine="0"/>
            </w:pPr>
            <w:r>
              <w:rPr>
                <w:rFonts w:ascii="Calibri" w:eastAsia="Calibri" w:hAnsi="Calibri" w:cs="Calibri"/>
                <w:sz w:val="18"/>
                <w:szCs w:val="18"/>
              </w:rPr>
              <w:t>Learning objectives and/or standards are poorly defined or missing, and/or the listed curriculum standards do not match the learning objectives.</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16" w:firstLine="0"/>
            </w:pPr>
            <w:r>
              <w:rPr>
                <w:rFonts w:ascii="Calibri" w:eastAsia="Calibri" w:hAnsi="Calibri" w:cs="Calibri"/>
                <w:sz w:val="18"/>
                <w:szCs w:val="18"/>
              </w:rPr>
              <w:t>Candidate states the learning objectives and curriculum standards but the alignment between them is unclear.</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defines the learning objectives of the lesson along with identifying the curriculum standards. Candidate may still need guidance to</w:t>
            </w:r>
            <w:r>
              <w:rPr>
                <w:rFonts w:ascii="Calibri" w:eastAsia="Calibri" w:hAnsi="Calibri" w:cs="Calibri"/>
                <w:sz w:val="18"/>
                <w:szCs w:val="18"/>
              </w:rPr>
              <w:t>ward mastery 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consistently defines the learning objectives of the lesson along with expertly identifying the curriculum standards. The candidate expertly draws connections in rea</w:t>
            </w:r>
            <w:r>
              <w:rPr>
                <w:rFonts w:ascii="Calibri" w:eastAsia="Calibri" w:hAnsi="Calibri" w:cs="Calibri"/>
                <w:sz w:val="18"/>
                <w:szCs w:val="18"/>
              </w:rPr>
              <w:t>l time between the 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7.a</w:t>
            </w:r>
          </w:p>
          <w:p w:rsidR="009D6278" w:rsidRDefault="008824E2">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NCTE: Planning and Instruction in Literature</w:t>
            </w:r>
          </w:p>
          <w:p w:rsidR="009D6278" w:rsidRDefault="008824E2">
            <w:pPr>
              <w:spacing w:line="259" w:lineRule="auto"/>
              <w:ind w:left="0" w:firstLine="0"/>
              <w:rPr>
                <w:rFonts w:ascii="Calibri" w:eastAsia="Calibri" w:hAnsi="Calibri" w:cs="Calibri"/>
                <w:b/>
                <w:sz w:val="20"/>
                <w:szCs w:val="20"/>
                <w:highlight w:val="yellow"/>
              </w:rPr>
            </w:pPr>
            <w:r>
              <w:rPr>
                <w:rFonts w:ascii="Calibri" w:eastAsia="Calibri" w:hAnsi="Calibri" w:cs="Calibri"/>
                <w:sz w:val="20"/>
                <w:szCs w:val="20"/>
                <w:highlight w:val="yellow"/>
              </w:rPr>
              <w:t xml:space="preserve">Candidate plans standards-based, coherent, and relevant learning experiences that reflect </w:t>
            </w:r>
            <w:r>
              <w:rPr>
                <w:rFonts w:ascii="Calibri" w:eastAsia="Calibri" w:hAnsi="Calibri" w:cs="Calibri"/>
                <w:sz w:val="20"/>
                <w:szCs w:val="20"/>
                <w:highlight w:val="yellow"/>
              </w:rPr>
              <w:lastRenderedPageBreak/>
              <w:t>knowledge of current theory and research abou</w:t>
            </w:r>
            <w:r>
              <w:rPr>
                <w:rFonts w:ascii="Calibri" w:eastAsia="Calibri" w:hAnsi="Calibri" w:cs="Calibri"/>
                <w:sz w:val="20"/>
                <w:szCs w:val="20"/>
                <w:highlight w:val="yellow"/>
              </w:rPr>
              <w:t>t how adolescents make meaning from a wide range of texts.</w:t>
            </w: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highlight w:val="yellow"/>
              </w:rPr>
            </w:pPr>
            <w:r>
              <w:rPr>
                <w:rFonts w:ascii="Calibri" w:eastAsia="Calibri" w:hAnsi="Calibri" w:cs="Calibri"/>
                <w:sz w:val="18"/>
                <w:szCs w:val="18"/>
                <w:highlight w:val="yellow"/>
              </w:rPr>
              <w:lastRenderedPageBreak/>
              <w:t>NCTE 1.2, 3.1</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highlight w:val="yellow"/>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plans lessons with limited usage of strategies that would help students with basic comprehension of a variety of texts.</w:t>
            </w:r>
          </w:p>
          <w:p w:rsidR="009D6278" w:rsidRDefault="009D6278">
            <w:pPr>
              <w:rPr>
                <w:rFonts w:ascii="Calibri" w:eastAsia="Calibri" w:hAnsi="Calibri" w:cs="Calibri"/>
                <w:sz w:val="18"/>
                <w:szCs w:val="18"/>
                <w:highlight w:val="yellow"/>
              </w:rPr>
            </w:pP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the necessary skills to plan standards-based learning experiences that help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comprehend</w:t>
            </w:r>
            <w:proofErr w:type="gramEnd"/>
            <w:r>
              <w:rPr>
                <w:rFonts w:ascii="Calibri" w:eastAsia="Calibri" w:hAnsi="Calibri" w:cs="Calibri"/>
                <w:sz w:val="18"/>
                <w:szCs w:val="18"/>
                <w:highlight w:val="yellow"/>
              </w:rPr>
              <w:t xml:space="preserve">, analyze, and evaluate a wide range of texts. </w:t>
            </w:r>
          </w:p>
          <w:p w:rsidR="009D6278" w:rsidRDefault="009D6278">
            <w:pPr>
              <w:rPr>
                <w:rFonts w:ascii="Calibri" w:eastAsia="Calibri" w:hAnsi="Calibri" w:cs="Calibri"/>
                <w:sz w:val="18"/>
                <w:szCs w:val="18"/>
                <w:highlight w:val="yellow"/>
              </w:rPr>
            </w:pP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consistently plans standards-based learning experiences to help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compre</w:t>
            </w:r>
            <w:r>
              <w:rPr>
                <w:rFonts w:ascii="Calibri" w:eastAsia="Calibri" w:hAnsi="Calibri" w:cs="Calibri"/>
                <w:sz w:val="18"/>
                <w:szCs w:val="18"/>
                <w:highlight w:val="yellow"/>
              </w:rPr>
              <w:t>hend</w:t>
            </w:r>
            <w:proofErr w:type="gramEnd"/>
            <w:r>
              <w:rPr>
                <w:rFonts w:ascii="Calibri" w:eastAsia="Calibri" w:hAnsi="Calibri" w:cs="Calibri"/>
                <w:sz w:val="18"/>
                <w:szCs w:val="18"/>
                <w:highlight w:val="yellow"/>
              </w:rPr>
              <w:t>, analyze, and evaluate texts and media utilizing a wide variety of research-based reading strategies.</w:t>
            </w:r>
          </w:p>
          <w:p w:rsidR="009D6278" w:rsidRDefault="009D6278">
            <w:pPr>
              <w:rPr>
                <w:rFonts w:ascii="Calibri" w:eastAsia="Calibri" w:hAnsi="Calibri" w:cs="Calibri"/>
                <w:sz w:val="18"/>
                <w:szCs w:val="18"/>
                <w:highlight w:val="yellow"/>
              </w:rPr>
            </w:pPr>
          </w:p>
          <w:p w:rsidR="009D6278" w:rsidRDefault="009D6278">
            <w:pPr>
              <w:rPr>
                <w:rFonts w:ascii="Calibri" w:eastAsia="Calibri" w:hAnsi="Calibri" w:cs="Calibri"/>
                <w:sz w:val="18"/>
                <w:szCs w:val="18"/>
                <w:highlight w:val="yellow"/>
              </w:rPr>
            </w:pP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mastery in planning exemplary, creative standards-based learning experiences to help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comprehend</w:t>
            </w:r>
            <w:proofErr w:type="gramEnd"/>
            <w:r>
              <w:rPr>
                <w:rFonts w:ascii="Calibri" w:eastAsia="Calibri" w:hAnsi="Calibri" w:cs="Calibri"/>
                <w:sz w:val="18"/>
                <w:szCs w:val="18"/>
                <w:highlight w:val="yellow"/>
              </w:rPr>
              <w:t>, analyze, and evalu</w:t>
            </w:r>
            <w:r>
              <w:rPr>
                <w:rFonts w:ascii="Calibri" w:eastAsia="Calibri" w:hAnsi="Calibri" w:cs="Calibri"/>
                <w:sz w:val="18"/>
                <w:szCs w:val="18"/>
                <w:highlight w:val="yellow"/>
              </w:rPr>
              <w:t>ate texts and media utilizing a wide variety of research-based reading strategies.</w:t>
            </w:r>
          </w:p>
          <w:p w:rsidR="009D6278" w:rsidRDefault="009D6278">
            <w:pPr>
              <w:spacing w:line="240" w:lineRule="auto"/>
              <w:rPr>
                <w:highlight w:val="yellow"/>
              </w:rPr>
            </w:pP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40" w:lineRule="auto"/>
              <w:jc w:val="center"/>
              <w:rPr>
                <w:rFonts w:ascii="Calibri" w:eastAsia="Calibri" w:hAnsi="Calibri" w:cs="Calibri"/>
                <w:sz w:val="18"/>
                <w:szCs w:val="18"/>
                <w:highlight w:val="yellow"/>
              </w:rPr>
            </w:pPr>
          </w:p>
        </w:tc>
      </w:tr>
      <w:tr w:rsidR="009D6278">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7.b</w:t>
            </w:r>
          </w:p>
          <w:p w:rsidR="009D6278" w:rsidRDefault="008824E2">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NCTE: Planning and Instruction in Reading</w:t>
            </w:r>
          </w:p>
          <w:p w:rsidR="009D6278" w:rsidRDefault="008824E2">
            <w:pPr>
              <w:rPr>
                <w:rFonts w:ascii="Calibri" w:eastAsia="Calibri" w:hAnsi="Calibri" w:cs="Calibri"/>
                <w:sz w:val="20"/>
                <w:szCs w:val="20"/>
                <w:highlight w:val="yellow"/>
              </w:rPr>
            </w:pPr>
            <w:r>
              <w:rPr>
                <w:rFonts w:ascii="Calibri" w:eastAsia="Calibri" w:hAnsi="Calibri" w:cs="Calibri"/>
                <w:sz w:val="20"/>
                <w:szCs w:val="20"/>
                <w:highlight w:val="yellow"/>
              </w:rPr>
              <w:t>Candidate supports student comprehension, analysis, and evaluation of texts by utilizing a variety of reading strategies that reflect knowledge of the current research about the teaching and learning of reading.</w:t>
            </w: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highlight w:val="yellow"/>
              </w:rPr>
            </w:pPr>
            <w:r>
              <w:rPr>
                <w:rFonts w:ascii="Calibri" w:eastAsia="Calibri" w:hAnsi="Calibri" w:cs="Calibri"/>
                <w:sz w:val="18"/>
                <w:szCs w:val="18"/>
                <w:highlight w:val="yellow"/>
              </w:rPr>
              <w:t>NCTE 1.2, 3.1, 3.3</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highlight w:val="yellow"/>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 xml:space="preserve">Candidate plans lessons </w:t>
            </w:r>
            <w:r>
              <w:rPr>
                <w:rFonts w:ascii="Calibri" w:eastAsia="Calibri" w:hAnsi="Calibri" w:cs="Calibri"/>
                <w:sz w:val="18"/>
                <w:szCs w:val="18"/>
                <w:highlight w:val="yellow"/>
              </w:rPr>
              <w:t>with limited usage of reading strategies that would help students with basic comprehension.</w:t>
            </w:r>
          </w:p>
          <w:p w:rsidR="009D6278" w:rsidRDefault="009D6278">
            <w:pPr>
              <w:rPr>
                <w:rFonts w:ascii="Calibri" w:eastAsia="Calibri" w:hAnsi="Calibri" w:cs="Calibri"/>
                <w:sz w:val="18"/>
                <w:szCs w:val="18"/>
                <w:highlight w:val="yellow"/>
              </w:rPr>
            </w:pP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the necessary skills to plan standards-based learning experiences in reading to help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comprehend</w:t>
            </w:r>
            <w:proofErr w:type="gramEnd"/>
            <w:r>
              <w:rPr>
                <w:rFonts w:ascii="Calibri" w:eastAsia="Calibri" w:hAnsi="Calibri" w:cs="Calibri"/>
                <w:sz w:val="18"/>
                <w:szCs w:val="18"/>
                <w:highlight w:val="yellow"/>
              </w:rPr>
              <w:t>, analyze, and evaluate texts. However, candidate utilizes limited reading strategies.</w:t>
            </w:r>
          </w:p>
          <w:p w:rsidR="009D6278" w:rsidRDefault="009D6278">
            <w:pPr>
              <w:rPr>
                <w:rFonts w:ascii="Calibri" w:eastAsia="Calibri" w:hAnsi="Calibri" w:cs="Calibri"/>
                <w:sz w:val="18"/>
                <w:szCs w:val="18"/>
                <w:highlight w:val="yellow"/>
              </w:rPr>
            </w:pP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plans lessons incorporating a wide variety of research-based strategies to help students to</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comprehend</w:t>
            </w:r>
            <w:proofErr w:type="gramEnd"/>
            <w:r>
              <w:rPr>
                <w:rFonts w:ascii="Calibri" w:eastAsia="Calibri" w:hAnsi="Calibri" w:cs="Calibri"/>
                <w:sz w:val="18"/>
                <w:szCs w:val="18"/>
                <w:highlight w:val="yellow"/>
              </w:rPr>
              <w:t>, analyze, and evaluate texts.</w:t>
            </w:r>
          </w:p>
          <w:p w:rsidR="009D6278" w:rsidRDefault="009D6278">
            <w:pPr>
              <w:rPr>
                <w:rFonts w:ascii="Calibri" w:eastAsia="Calibri" w:hAnsi="Calibri" w:cs="Calibri"/>
                <w:sz w:val="18"/>
                <w:szCs w:val="18"/>
                <w:highlight w:val="yellow"/>
              </w:rPr>
            </w:pP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substantial knowledge of how to plan standards-based learning experiences in reading and consistently plans lessons using</w:t>
            </w:r>
          </w:p>
          <w:p w:rsidR="009D6278" w:rsidRDefault="008824E2">
            <w:pPr>
              <w:spacing w:line="240" w:lineRule="auto"/>
              <w:rPr>
                <w:rFonts w:ascii="Calibri" w:eastAsia="Calibri" w:hAnsi="Calibri" w:cs="Calibri"/>
                <w:sz w:val="18"/>
                <w:szCs w:val="18"/>
                <w:highlight w:val="yellow"/>
              </w:rPr>
            </w:pPr>
            <w:proofErr w:type="gramStart"/>
            <w:r>
              <w:rPr>
                <w:rFonts w:ascii="Calibri" w:eastAsia="Calibri" w:hAnsi="Calibri" w:cs="Calibri"/>
                <w:sz w:val="18"/>
                <w:szCs w:val="18"/>
                <w:highlight w:val="yellow"/>
              </w:rPr>
              <w:t>a</w:t>
            </w:r>
            <w:proofErr w:type="gramEnd"/>
            <w:r>
              <w:rPr>
                <w:rFonts w:ascii="Calibri" w:eastAsia="Calibri" w:hAnsi="Calibri" w:cs="Calibri"/>
                <w:sz w:val="18"/>
                <w:szCs w:val="18"/>
                <w:highlight w:val="yellow"/>
              </w:rPr>
              <w:t xml:space="preserve"> variety of reading strategies that reflect knowledge of the current research about the teaching and learning </w:t>
            </w:r>
            <w:r>
              <w:rPr>
                <w:rFonts w:ascii="Calibri" w:eastAsia="Calibri" w:hAnsi="Calibri" w:cs="Calibri"/>
                <w:sz w:val="18"/>
                <w:szCs w:val="18"/>
                <w:highlight w:val="yellow"/>
              </w:rPr>
              <w:t>of reading.</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40" w:lineRule="auto"/>
              <w:jc w:val="center"/>
              <w:rPr>
                <w:rFonts w:ascii="Calibri" w:eastAsia="Calibri" w:hAnsi="Calibri" w:cs="Calibri"/>
                <w:sz w:val="18"/>
                <w:szCs w:val="18"/>
                <w:highlight w:val="yellow"/>
              </w:rPr>
            </w:pPr>
          </w:p>
        </w:tc>
      </w:tr>
      <w:tr w:rsidR="009D6278">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b/>
                <w:sz w:val="20"/>
                <w:szCs w:val="20"/>
                <w:highlight w:val="yellow"/>
              </w:rPr>
            </w:pPr>
            <w:r>
              <w:rPr>
                <w:b/>
                <w:sz w:val="20"/>
                <w:szCs w:val="20"/>
                <w:highlight w:val="yellow"/>
              </w:rPr>
              <w:t>7.c</w:t>
            </w:r>
          </w:p>
          <w:p w:rsidR="009D6278" w:rsidRDefault="008824E2">
            <w:pPr>
              <w:spacing w:line="259" w:lineRule="auto"/>
              <w:ind w:left="0" w:firstLine="0"/>
              <w:rPr>
                <w:rFonts w:ascii="Calibri" w:eastAsia="Calibri" w:hAnsi="Calibri" w:cs="Calibri"/>
                <w:b/>
                <w:sz w:val="20"/>
                <w:szCs w:val="20"/>
                <w:highlight w:val="yellow"/>
              </w:rPr>
            </w:pPr>
            <w:r>
              <w:rPr>
                <w:b/>
                <w:sz w:val="20"/>
                <w:szCs w:val="20"/>
                <w:highlight w:val="yellow"/>
              </w:rPr>
              <w:t xml:space="preserve">NCTE: </w:t>
            </w:r>
            <w:r>
              <w:rPr>
                <w:rFonts w:ascii="Calibri" w:eastAsia="Calibri" w:hAnsi="Calibri" w:cs="Calibri"/>
                <w:b/>
                <w:sz w:val="20"/>
                <w:szCs w:val="20"/>
                <w:highlight w:val="yellow"/>
              </w:rPr>
              <w:t>Planning and Instruction in Composition</w:t>
            </w:r>
          </w:p>
          <w:p w:rsidR="009D6278" w:rsidRDefault="008824E2">
            <w:pPr>
              <w:rPr>
                <w:sz w:val="20"/>
                <w:szCs w:val="20"/>
                <w:highlight w:val="yellow"/>
              </w:rPr>
            </w:pPr>
            <w:r>
              <w:rPr>
                <w:sz w:val="20"/>
                <w:szCs w:val="20"/>
                <w:highlight w:val="yellow"/>
              </w:rPr>
              <w:t xml:space="preserve">Candidate plans research- and standards-based, writing/composing experiences that reflect an understanding of writing processes and encourage students’ growth </w:t>
            </w:r>
            <w:r>
              <w:rPr>
                <w:sz w:val="20"/>
                <w:szCs w:val="20"/>
                <w:highlight w:val="yellow"/>
              </w:rPr>
              <w:lastRenderedPageBreak/>
              <w:t>as writers over time</w:t>
            </w: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highlight w:val="yellow"/>
              </w:rPr>
            </w:pPr>
            <w:r>
              <w:rPr>
                <w:rFonts w:ascii="Calibri" w:eastAsia="Calibri" w:hAnsi="Calibri" w:cs="Calibri"/>
                <w:sz w:val="18"/>
                <w:szCs w:val="18"/>
                <w:highlight w:val="yellow"/>
              </w:rPr>
              <w:lastRenderedPageBreak/>
              <w:t>NCTE 4</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highlight w:val="yellow"/>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w:t>
            </w:r>
            <w:r>
              <w:rPr>
                <w:rFonts w:ascii="Calibri" w:eastAsia="Calibri" w:hAnsi="Calibri" w:cs="Calibri"/>
                <w:sz w:val="18"/>
                <w:szCs w:val="18"/>
                <w:highlight w:val="yellow"/>
              </w:rPr>
              <w:t xml:space="preserve">e performance in planning composing experiences reflects limited understanding of research-based writing processes and strategies and how to encourage students’ growth as writers. </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the necessary knowledge and skills to plan standards-based composing experiences, but the application is inconsistent.</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 xml:space="preserve">Candidate consistently plans standards-based composing experiences that incorporate a wide variety of strategies, </w:t>
            </w:r>
            <w:r>
              <w:rPr>
                <w:rFonts w:ascii="Calibri" w:eastAsia="Calibri" w:hAnsi="Calibri" w:cs="Calibri"/>
                <w:sz w:val="18"/>
                <w:szCs w:val="18"/>
                <w:highlight w:val="yellow"/>
              </w:rPr>
              <w:t>technologies, audiences, purposes, and modalities.</w:t>
            </w:r>
          </w:p>
          <w:p w:rsidR="009D6278" w:rsidRDefault="009D6278">
            <w:pPr>
              <w:rPr>
                <w:rFonts w:ascii="Calibri" w:eastAsia="Calibri" w:hAnsi="Calibri" w:cs="Calibri"/>
                <w:sz w:val="18"/>
                <w:szCs w:val="18"/>
                <w:highlight w:val="yellow"/>
              </w:rPr>
            </w:pP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a complex understanding of writing processes, regularly planning creative and engaging composing experiences that incorporate a wide variety of strategies and encourage students’ gr</w:t>
            </w:r>
            <w:r>
              <w:rPr>
                <w:rFonts w:ascii="Calibri" w:eastAsia="Calibri" w:hAnsi="Calibri" w:cs="Calibri"/>
                <w:sz w:val="18"/>
                <w:szCs w:val="18"/>
                <w:highlight w:val="yellow"/>
              </w:rPr>
              <w:t>owth as writers.</w:t>
            </w:r>
          </w:p>
          <w:p w:rsidR="009D6278" w:rsidRDefault="009D6278">
            <w:pPr>
              <w:spacing w:line="240" w:lineRule="auto"/>
              <w:rPr>
                <w:rFonts w:ascii="Calibri" w:eastAsia="Calibri" w:hAnsi="Calibri" w:cs="Calibri"/>
                <w:sz w:val="18"/>
                <w:szCs w:val="18"/>
                <w:highlight w:val="yellow"/>
              </w:rPr>
            </w:pP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40" w:lineRule="auto"/>
              <w:jc w:val="center"/>
              <w:rPr>
                <w:rFonts w:ascii="Calibri" w:eastAsia="Calibri" w:hAnsi="Calibri" w:cs="Calibri"/>
                <w:sz w:val="18"/>
                <w:szCs w:val="18"/>
                <w:highlight w:val="yellow"/>
              </w:rPr>
            </w:pPr>
          </w:p>
        </w:tc>
      </w:tr>
      <w:tr w:rsidR="009D6278">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7.d</w:t>
            </w:r>
          </w:p>
          <w:p w:rsidR="009D6278" w:rsidRDefault="008824E2">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NCTE: Planning and Instruction in Vocabulary and Language</w:t>
            </w:r>
          </w:p>
          <w:p w:rsidR="009D6278" w:rsidRDefault="008824E2">
            <w:pPr>
              <w:spacing w:after="1" w:line="240" w:lineRule="auto"/>
              <w:ind w:left="0" w:firstLine="0"/>
              <w:rPr>
                <w:rFonts w:ascii="Calibri" w:eastAsia="Calibri" w:hAnsi="Calibri" w:cs="Calibri"/>
                <w:b/>
                <w:sz w:val="20"/>
                <w:szCs w:val="20"/>
                <w:highlight w:val="yellow"/>
              </w:rPr>
            </w:pPr>
            <w:r>
              <w:rPr>
                <w:sz w:val="20"/>
                <w:szCs w:val="20"/>
                <w:highlight w:val="yellow"/>
              </w:rPr>
              <w:t>Candidate designs and implements instruction related to the strategic use of language conventions (grammar, usage, and mechanics) in the context of students’ writing for differen</w:t>
            </w:r>
            <w:r>
              <w:rPr>
                <w:sz w:val="20"/>
                <w:szCs w:val="20"/>
                <w:highlight w:val="yellow"/>
              </w:rPr>
              <w:t>t audiences, purposes, and modalities.</w:t>
            </w: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highlight w:val="yellow"/>
              </w:rPr>
            </w:pPr>
            <w:r>
              <w:rPr>
                <w:rFonts w:ascii="Calibri" w:eastAsia="Calibri" w:hAnsi="Calibri" w:cs="Calibri"/>
                <w:sz w:val="18"/>
                <w:szCs w:val="18"/>
                <w:highlight w:val="yellow"/>
              </w:rPr>
              <w:t>NCTE 4.3</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highlight w:val="yellow"/>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performance in planning composing experiences reflects limited understanding of how to teach vocabulary, grammar, usage, and mechanics in the context of students’ writing.</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the necessary knowledge and skills related to planning instruction related to vocabulary, grammar, usage, and mechanics, but the application of these skills is inconsistent.</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consistently plans and implements effective instr</w:t>
            </w:r>
            <w:r>
              <w:rPr>
                <w:rFonts w:ascii="Calibri" w:eastAsia="Calibri" w:hAnsi="Calibri" w:cs="Calibri"/>
                <w:sz w:val="18"/>
                <w:szCs w:val="18"/>
                <w:highlight w:val="yellow"/>
              </w:rPr>
              <w:t>uctional strategies related to vocabulary, grammar, usage, and mechanics.</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40" w:lineRule="auto"/>
              <w:rPr>
                <w:rFonts w:ascii="Calibri" w:eastAsia="Calibri" w:hAnsi="Calibri" w:cs="Calibri"/>
                <w:sz w:val="18"/>
                <w:szCs w:val="18"/>
                <w:highlight w:val="yellow"/>
              </w:rPr>
            </w:pPr>
            <w:r>
              <w:rPr>
                <w:rFonts w:ascii="Calibri" w:eastAsia="Calibri" w:hAnsi="Calibri" w:cs="Calibri"/>
                <w:sz w:val="18"/>
                <w:szCs w:val="18"/>
                <w:highlight w:val="yellow"/>
              </w:rPr>
              <w:t xml:space="preserve">Candidate consistently plans and implements creative and engaging instructional strategies related to vocabulary, grammar, usage, and mechanics that take into account students’ home </w:t>
            </w:r>
            <w:r>
              <w:rPr>
                <w:rFonts w:ascii="Calibri" w:eastAsia="Calibri" w:hAnsi="Calibri" w:cs="Calibri"/>
                <w:sz w:val="18"/>
                <w:szCs w:val="18"/>
                <w:highlight w:val="yellow"/>
              </w:rPr>
              <w:t>languages and enable students to take control of their rhetorical choices.</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40" w:lineRule="auto"/>
              <w:jc w:val="center"/>
              <w:rPr>
                <w:rFonts w:ascii="Calibri" w:eastAsia="Calibri" w:hAnsi="Calibri" w:cs="Calibri"/>
                <w:sz w:val="18"/>
                <w:szCs w:val="18"/>
                <w:highlight w:val="yellow"/>
              </w:rPr>
            </w:pPr>
          </w:p>
        </w:tc>
      </w:tr>
      <w:tr w:rsidR="009D6278">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after="1" w:line="240" w:lineRule="auto"/>
              <w:ind w:left="0" w:firstLine="0"/>
              <w:rPr>
                <w:rFonts w:ascii="Calibri" w:eastAsia="Calibri" w:hAnsi="Calibri" w:cs="Calibri"/>
                <w:b/>
                <w:sz w:val="20"/>
                <w:szCs w:val="20"/>
              </w:rPr>
            </w:pPr>
            <w:r>
              <w:rPr>
                <w:rFonts w:ascii="Calibri" w:eastAsia="Calibri" w:hAnsi="Calibri" w:cs="Calibri"/>
                <w:b/>
                <w:sz w:val="20"/>
                <w:szCs w:val="20"/>
              </w:rPr>
              <w:t>8</w:t>
            </w:r>
          </w:p>
          <w:p w:rsidR="009D6278" w:rsidRDefault="008824E2">
            <w:pPr>
              <w:spacing w:after="1" w:line="240"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8: INSTRUCTIONAL STRATEGIES.</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Instructional Tools</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8</w:t>
            </w:r>
          </w:p>
          <w:p w:rsidR="009D6278" w:rsidRDefault="009D6278">
            <w:pPr>
              <w:spacing w:line="259" w:lineRule="auto"/>
              <w:ind w:left="1" w:firstLine="0"/>
              <w:jc w:val="center"/>
              <w:rPr>
                <w:rFonts w:ascii="Calibri" w:eastAsia="Calibri" w:hAnsi="Calibri" w:cs="Calibri"/>
                <w:sz w:val="18"/>
                <w:szCs w:val="18"/>
              </w:rPr>
            </w:pPr>
          </w:p>
          <w:p w:rsidR="009D6278" w:rsidRDefault="008824E2">
            <w:pPr>
              <w:spacing w:line="259" w:lineRule="auto"/>
              <w:ind w:left="1" w:firstLine="0"/>
              <w:jc w:val="center"/>
            </w:pPr>
            <w:r>
              <w:rPr>
                <w:rFonts w:ascii="Calibri" w:eastAsia="Calibri" w:hAnsi="Calibri" w:cs="Calibri"/>
                <w:sz w:val="18"/>
                <w:szCs w:val="18"/>
              </w:rPr>
              <w:t xml:space="preserve">CAEP 4.g  </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Instructional tools are not present in the candidate’s teaching and/or their use is perfunctory and do not support student learning.</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4" w:firstLine="0"/>
            </w:pPr>
            <w:r>
              <w:rPr>
                <w:rFonts w:ascii="Calibri" w:eastAsia="Calibri" w:hAnsi="Calibri" w:cs="Calibri"/>
                <w:sz w:val="18"/>
                <w:szCs w:val="18"/>
              </w:rPr>
              <w:t xml:space="preserve">Candidate selects and uses instructional tools to demonstrate concepts and procedures. The application of the creative and </w:t>
            </w:r>
            <w:r>
              <w:rPr>
                <w:rFonts w:ascii="Calibri" w:eastAsia="Calibri" w:hAnsi="Calibri" w:cs="Calibri"/>
                <w:sz w:val="18"/>
                <w:szCs w:val="18"/>
              </w:rPr>
              <w:t>engaging selection of materials needs to be further developed.</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40" w:lineRule="auto"/>
              <w:ind w:left="1" w:firstLine="0"/>
            </w:pPr>
            <w:r>
              <w:rPr>
                <w:rFonts w:ascii="Calibri" w:eastAsia="Calibri" w:hAnsi="Calibri" w:cs="Calibri"/>
                <w:sz w:val="18"/>
                <w:szCs w:val="18"/>
              </w:rPr>
              <w:t>Candidate’s selection and use of instructional tools is often creative and engaging, and well suited to build students’ conceptual understanding. Candidate may still need guidance toward master</w:t>
            </w:r>
            <w:r>
              <w:rPr>
                <w:rFonts w:ascii="Calibri" w:eastAsia="Calibri" w:hAnsi="Calibri" w:cs="Calibri"/>
                <w:sz w:val="18"/>
                <w:szCs w:val="18"/>
              </w:rPr>
              <w:t>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40" w:lineRule="auto"/>
            </w:pPr>
            <w:r>
              <w:rPr>
                <w:rFonts w:ascii="Calibri" w:eastAsia="Calibri" w:hAnsi="Calibri" w:cs="Calibri"/>
                <w:sz w:val="18"/>
                <w:szCs w:val="18"/>
              </w:rPr>
              <w:t>Candidate’s selection and use of instructional tools is consistently creative and engaging, and well suited to build students’ conceptual understanding.  Candidate always matches learner needs and instructional tools and can adapt the appli</w:t>
            </w:r>
            <w:r>
              <w:rPr>
                <w:rFonts w:ascii="Calibri" w:eastAsia="Calibri" w:hAnsi="Calibri" w:cs="Calibri"/>
                <w:sz w:val="18"/>
                <w:szCs w:val="18"/>
              </w:rPr>
              <w:t>cation of instructional tools in real time.</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40" w:lineRule="auto"/>
              <w:jc w:val="center"/>
              <w:rPr>
                <w:rFonts w:ascii="Calibri" w:eastAsia="Calibri" w:hAnsi="Calibri" w:cs="Calibri"/>
                <w:sz w:val="18"/>
                <w:szCs w:val="18"/>
              </w:rPr>
            </w:pPr>
          </w:p>
        </w:tc>
      </w:tr>
      <w:tr w:rsidR="009D6278">
        <w:trPr>
          <w:trHeight w:val="2426"/>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9</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9:</w:t>
            </w:r>
          </w:p>
          <w:p w:rsidR="009D6278" w:rsidRDefault="008824E2">
            <w:pPr>
              <w:spacing w:line="259" w:lineRule="auto"/>
              <w:ind w:left="0" w:firstLine="0"/>
            </w:pPr>
            <w:r>
              <w:rPr>
                <w:rFonts w:ascii="Calibri" w:eastAsia="Calibri" w:hAnsi="Calibri" w:cs="Calibri"/>
                <w:b/>
                <w:sz w:val="20"/>
                <w:szCs w:val="20"/>
              </w:rPr>
              <w:t>PROFESSIONAL</w:t>
            </w:r>
          </w:p>
          <w:p w:rsidR="009D6278" w:rsidRDefault="008824E2">
            <w:pPr>
              <w:spacing w:line="259" w:lineRule="auto"/>
              <w:ind w:left="0" w:firstLine="0"/>
            </w:pPr>
            <w:r>
              <w:rPr>
                <w:rFonts w:ascii="Calibri" w:eastAsia="Calibri" w:hAnsi="Calibri" w:cs="Calibri"/>
                <w:b/>
                <w:sz w:val="20"/>
                <w:szCs w:val="20"/>
              </w:rPr>
              <w:t>LEARNING /</w:t>
            </w:r>
          </w:p>
          <w:p w:rsidR="009D6278" w:rsidRDefault="008824E2">
            <w:pPr>
              <w:spacing w:line="259" w:lineRule="auto"/>
              <w:ind w:left="0" w:firstLine="0"/>
            </w:pPr>
            <w:r>
              <w:rPr>
                <w:rFonts w:ascii="Calibri" w:eastAsia="Calibri" w:hAnsi="Calibri" w:cs="Calibri"/>
                <w:b/>
                <w:sz w:val="20"/>
                <w:szCs w:val="20"/>
              </w:rPr>
              <w:t>ETHICAL PRACTICE.</w:t>
            </w:r>
          </w:p>
          <w:p w:rsidR="009D6278" w:rsidRDefault="008824E2">
            <w:pPr>
              <w:spacing w:line="259" w:lineRule="auto"/>
              <w:ind w:left="0" w:firstLine="0"/>
            </w:pPr>
            <w:r>
              <w:rPr>
                <w:rFonts w:ascii="Calibri" w:eastAsia="Calibri" w:hAnsi="Calibri" w:cs="Calibri"/>
                <w:b/>
                <w:sz w:val="20"/>
                <w:szCs w:val="20"/>
              </w:rPr>
              <w:t>Reflective</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Classroom Practice</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9</w:t>
            </w:r>
          </w:p>
          <w:p w:rsidR="009D6278" w:rsidRDefault="009D6278">
            <w:pPr>
              <w:spacing w:line="259" w:lineRule="auto"/>
              <w:ind w:left="1" w:firstLine="0"/>
              <w:jc w:val="center"/>
              <w:rPr>
                <w:rFonts w:ascii="Calibri" w:eastAsia="Calibri" w:hAnsi="Calibri" w:cs="Calibri"/>
                <w:sz w:val="18"/>
                <w:szCs w:val="18"/>
              </w:rPr>
            </w:pPr>
          </w:p>
          <w:p w:rsidR="009D6278" w:rsidRDefault="008824E2">
            <w:pPr>
              <w:spacing w:line="259" w:lineRule="auto"/>
              <w:ind w:left="1" w:firstLine="0"/>
              <w:jc w:val="center"/>
              <w:rPr>
                <w:rFonts w:ascii="Calibri" w:eastAsia="Calibri" w:hAnsi="Calibri" w:cs="Calibri"/>
                <w:sz w:val="18"/>
                <w:szCs w:val="18"/>
              </w:rPr>
            </w:pPr>
            <w:r>
              <w:rPr>
                <w:rFonts w:ascii="Calibri" w:eastAsia="Calibri" w:hAnsi="Calibri" w:cs="Calibri"/>
                <w:sz w:val="18"/>
                <w:szCs w:val="18"/>
              </w:rPr>
              <w:t>CAEP 5.b</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NCTE 7.1, 7.2</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41" w:lineRule="auto"/>
              <w:ind w:left="1"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41" w:lineRule="auto"/>
              <w:ind w:left="1" w:firstLine="0"/>
            </w:pPr>
            <w:r>
              <w:rPr>
                <w:rFonts w:ascii="Calibri" w:eastAsia="Calibri" w:hAnsi="Calibri" w:cs="Calibri"/>
                <w:sz w:val="18"/>
                <w:szCs w:val="18"/>
              </w:rPr>
              <w:t>Reflections from candidate reveal a lack of self-awareness of classroom practice; candidate does not accept constructive feedback.</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40" w:lineRule="auto"/>
              <w:ind w:left="1" w:firstLine="0"/>
            </w:pPr>
            <w:r>
              <w:rPr>
                <w:rFonts w:ascii="Calibri" w:eastAsia="Calibri" w:hAnsi="Calibri" w:cs="Calibri"/>
                <w:sz w:val="18"/>
                <w:szCs w:val="18"/>
              </w:rPr>
              <w:t>Reflections from candidate show some self-awareness of classroom practice; however, candidate is unsure of what steps to take</w:t>
            </w:r>
            <w:r>
              <w:rPr>
                <w:rFonts w:ascii="Calibri" w:eastAsia="Calibri" w:hAnsi="Calibri" w:cs="Calibri"/>
                <w:sz w:val="18"/>
                <w:szCs w:val="18"/>
              </w:rPr>
              <w:t xml:space="preserve"> toward improvement.</w:t>
            </w:r>
          </w:p>
          <w:p w:rsidR="009D6278" w:rsidRDefault="008824E2">
            <w:pPr>
              <w:spacing w:line="259" w:lineRule="auto"/>
              <w:ind w:left="1" w:firstLine="0"/>
            </w:pPr>
            <w:r>
              <w:rPr>
                <w:rFonts w:ascii="Calibri" w:eastAsia="Calibri" w:hAnsi="Calibri" w:cs="Calibri"/>
                <w:sz w:val="18"/>
                <w:szCs w:val="18"/>
              </w:rPr>
              <w:t>Candidate does accept feedback, but may not act upon it.</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seeks feedback from university supervisor and cooperating teacher. Reflections demonstrate self-awareness of effective classroom practice and include dynamic step</w:t>
            </w:r>
            <w:r>
              <w:rPr>
                <w:rFonts w:ascii="Calibri" w:eastAsia="Calibri" w:hAnsi="Calibri" w:cs="Calibri"/>
                <w:sz w:val="18"/>
                <w:szCs w:val="18"/>
              </w:rPr>
              <w:t>s toward improvement.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is pro-active in continually seeking feedback from university supervisor and cooperating teacher. Reflections demonstrate self-awareness of e</w:t>
            </w:r>
            <w:r>
              <w:rPr>
                <w:rFonts w:ascii="Calibri" w:eastAsia="Calibri" w:hAnsi="Calibri" w:cs="Calibri"/>
                <w:sz w:val="18"/>
                <w:szCs w:val="18"/>
              </w:rPr>
              <w:t>ffective classroom practice and include dynamic steps toward improvement. Candidate incorporates feedback into classroom practice in real time.</w:t>
            </w:r>
          </w:p>
          <w:p w:rsidR="009D6278" w:rsidRDefault="009D6278">
            <w:pPr>
              <w:tabs>
                <w:tab w:val="left" w:pos="2390"/>
              </w:tabs>
            </w:pP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rsidR="009D6278" w:rsidRDefault="009D6278">
            <w:pPr>
              <w:spacing w:line="259" w:lineRule="auto"/>
              <w:ind w:left="0" w:firstLine="0"/>
              <w:rPr>
                <w:rFonts w:ascii="Calibri" w:eastAsia="Calibri" w:hAnsi="Calibri" w:cs="Calibri"/>
                <w:b/>
                <w:color w:val="538DD3"/>
                <w:sz w:val="22"/>
                <w:szCs w:val="22"/>
              </w:rPr>
            </w:pPr>
          </w:p>
        </w:tc>
        <w:tc>
          <w:tcPr>
            <w:tcW w:w="13142" w:type="dxa"/>
            <w:gridSpan w:val="7"/>
            <w:tcBorders>
              <w:top w:val="single" w:sz="12" w:space="0" w:color="8EAADB"/>
              <w:left w:val="single" w:sz="4" w:space="0" w:color="B4C5E7"/>
              <w:bottom w:val="single" w:sz="12" w:space="0" w:color="8EAADB"/>
              <w:right w:val="single" w:sz="4" w:space="0" w:color="B4C5E7"/>
            </w:tcBorders>
          </w:tcPr>
          <w:p w:rsidR="009D6278" w:rsidRDefault="008824E2">
            <w:pPr>
              <w:spacing w:line="259" w:lineRule="auto"/>
              <w:ind w:left="0" w:firstLine="0"/>
              <w:jc w:val="center"/>
            </w:pPr>
            <w:r>
              <w:rPr>
                <w:rFonts w:ascii="Calibri" w:eastAsia="Calibri" w:hAnsi="Calibri" w:cs="Calibri"/>
                <w:b/>
                <w:color w:val="538DD3"/>
                <w:sz w:val="22"/>
                <w:szCs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9D6278" w:rsidRDefault="009D6278">
            <w:pPr>
              <w:spacing w:line="259" w:lineRule="auto"/>
              <w:ind w:left="0" w:firstLine="0"/>
              <w:jc w:val="center"/>
              <w:rPr>
                <w:rFonts w:ascii="Calibri" w:eastAsia="Calibri" w:hAnsi="Calibri" w:cs="Calibri"/>
                <w:b/>
                <w:color w:val="538DD3"/>
                <w:sz w:val="22"/>
                <w:szCs w:val="22"/>
              </w:rPr>
            </w:pPr>
          </w:p>
        </w:tc>
      </w:tr>
      <w:tr w:rsidR="009D6278">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9" w:firstLine="0"/>
            </w:pPr>
            <w:r>
              <w:rPr>
                <w:rFonts w:ascii="Calibri" w:eastAsia="Calibri" w:hAnsi="Calibri" w:cs="Calibri"/>
                <w:b/>
                <w:sz w:val="20"/>
                <w:szCs w:val="20"/>
              </w:rPr>
              <w:t>Criteria</w:t>
            </w:r>
          </w:p>
        </w:tc>
        <w:tc>
          <w:tcPr>
            <w:tcW w:w="810"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pPr>
            <w:r>
              <w:rPr>
                <w:rFonts w:ascii="Calibri" w:eastAsia="Calibri" w:hAnsi="Calibri" w:cs="Calibri"/>
                <w:b/>
                <w:sz w:val="20"/>
                <w:szCs w:val="20"/>
              </w:rPr>
              <w:t>Standards</w:t>
            </w:r>
          </w:p>
        </w:tc>
        <w:tc>
          <w:tcPr>
            <w:tcW w:w="3915" w:type="dxa"/>
            <w:gridSpan w:val="2"/>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7" w:firstLine="0"/>
              <w:jc w:val="center"/>
            </w:pPr>
            <w:r>
              <w:rPr>
                <w:rFonts w:ascii="Calibri" w:eastAsia="Calibri" w:hAnsi="Calibri" w:cs="Calibri"/>
                <w:b/>
                <w:sz w:val="20"/>
                <w:szCs w:val="20"/>
              </w:rPr>
              <w:t>Unacceptable</w:t>
            </w:r>
          </w:p>
        </w:tc>
        <w:tc>
          <w:tcPr>
            <w:tcW w:w="253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26" w:firstLine="0"/>
              <w:jc w:val="center"/>
            </w:pPr>
            <w:r>
              <w:rPr>
                <w:rFonts w:ascii="Calibri" w:eastAsia="Calibri" w:hAnsi="Calibri" w:cs="Calibri"/>
                <w:b/>
                <w:sz w:val="20"/>
                <w:szCs w:val="20"/>
              </w:rPr>
              <w:t>Developing</w:t>
            </w:r>
          </w:p>
        </w:tc>
        <w:tc>
          <w:tcPr>
            <w:tcW w:w="2415"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0" w:right="30" w:firstLine="0"/>
              <w:jc w:val="center"/>
            </w:pPr>
            <w:r>
              <w:rPr>
                <w:rFonts w:ascii="Calibri" w:eastAsia="Calibri" w:hAnsi="Calibri" w:cs="Calibr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116" w:firstLine="0"/>
              <w:jc w:val="center"/>
            </w:pPr>
            <w:r>
              <w:rPr>
                <w:rFonts w:ascii="Calibri" w:eastAsia="Calibri" w:hAnsi="Calibri" w:cs="Calibr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9D6278" w:rsidRDefault="008824E2">
            <w:pPr>
              <w:spacing w:line="259" w:lineRule="auto"/>
              <w:ind w:left="116" w:firstLine="0"/>
              <w:jc w:val="center"/>
              <w:rPr>
                <w:rFonts w:ascii="Calibri" w:eastAsia="Calibri" w:hAnsi="Calibri" w:cs="Calibri"/>
                <w:b/>
                <w:sz w:val="20"/>
                <w:szCs w:val="20"/>
              </w:rPr>
            </w:pPr>
            <w:r>
              <w:rPr>
                <w:rFonts w:ascii="Calibri" w:eastAsia="Calibri" w:hAnsi="Calibri" w:cs="Calibri"/>
                <w:b/>
                <w:sz w:val="20"/>
                <w:szCs w:val="20"/>
              </w:rPr>
              <w:t>Comments</w:t>
            </w:r>
          </w:p>
        </w:tc>
      </w:tr>
      <w:tr w:rsidR="009D6278">
        <w:trPr>
          <w:trHeight w:val="2207"/>
          <w:jc w:val="center"/>
        </w:trPr>
        <w:tc>
          <w:tcPr>
            <w:tcW w:w="1435" w:type="dxa"/>
            <w:tcBorders>
              <w:top w:val="single" w:sz="4" w:space="0" w:color="B4C5E7"/>
              <w:left w:val="single" w:sz="4" w:space="0" w:color="B4C5E7"/>
              <w:bottom w:val="single" w:sz="4" w:space="0" w:color="B4C5E7"/>
              <w:right w:val="single" w:sz="4" w:space="0" w:color="B4C5E7"/>
            </w:tcBorders>
          </w:tcPr>
          <w:p w:rsidR="00F41756" w:rsidRDefault="00F41756">
            <w:pPr>
              <w:spacing w:line="259" w:lineRule="auto"/>
              <w:ind w:left="0" w:firstLine="0"/>
              <w:rPr>
                <w:rFonts w:ascii="Calibri" w:eastAsia="Calibri" w:hAnsi="Calibri" w:cs="Calibri"/>
                <w:b/>
                <w:sz w:val="20"/>
                <w:szCs w:val="20"/>
              </w:rPr>
            </w:pPr>
            <w:r>
              <w:rPr>
                <w:rFonts w:ascii="Calibri" w:eastAsia="Calibri" w:hAnsi="Calibri" w:cs="Calibri"/>
                <w:b/>
                <w:sz w:val="20"/>
                <w:szCs w:val="20"/>
              </w:rPr>
              <w:t>10</w:t>
            </w:r>
          </w:p>
          <w:p w:rsidR="009D6278" w:rsidRDefault="008824E2">
            <w:pPr>
              <w:spacing w:line="259" w:lineRule="auto"/>
              <w:ind w:left="0" w:firstLine="0"/>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10:</w:t>
            </w:r>
          </w:p>
          <w:p w:rsidR="009D6278" w:rsidRDefault="008824E2">
            <w:pPr>
              <w:spacing w:after="1" w:line="240" w:lineRule="auto"/>
              <w:ind w:left="0" w:firstLine="0"/>
            </w:pPr>
            <w:r>
              <w:rPr>
                <w:rFonts w:ascii="Calibri" w:eastAsia="Calibri" w:hAnsi="Calibri" w:cs="Calibri"/>
                <w:b/>
                <w:sz w:val="20"/>
                <w:szCs w:val="20"/>
              </w:rPr>
              <w:t>LEADERSHIP / COLLABORATION. Roles and</w:t>
            </w:r>
          </w:p>
          <w:p w:rsidR="009D6278" w:rsidRDefault="008824E2">
            <w:pPr>
              <w:spacing w:line="259" w:lineRule="auto"/>
              <w:ind w:left="0" w:firstLine="0"/>
            </w:pPr>
            <w:r>
              <w:rPr>
                <w:rFonts w:ascii="Calibri" w:eastAsia="Calibri" w:hAnsi="Calibri" w:cs="Calibri"/>
                <w:b/>
                <w:sz w:val="20"/>
                <w:szCs w:val="20"/>
              </w:rPr>
              <w:t>Responsibilities of</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Being a Teacher</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jc w:val="center"/>
              <w:rPr>
                <w:rFonts w:ascii="Calibri" w:eastAsia="Calibri" w:hAnsi="Calibri" w:cs="Calibri"/>
                <w:sz w:val="18"/>
                <w:szCs w:val="18"/>
              </w:rPr>
            </w:pPr>
            <w:proofErr w:type="spellStart"/>
            <w:r>
              <w:rPr>
                <w:rFonts w:ascii="Calibri" w:eastAsia="Calibri" w:hAnsi="Calibri" w:cs="Calibri"/>
                <w:sz w:val="18"/>
                <w:szCs w:val="18"/>
              </w:rPr>
              <w:t>InTASC</w:t>
            </w:r>
            <w:proofErr w:type="spellEnd"/>
            <w:r>
              <w:rPr>
                <w:rFonts w:ascii="Calibri" w:eastAsia="Calibri" w:hAnsi="Calibri" w:cs="Calibri"/>
                <w:sz w:val="18"/>
                <w:szCs w:val="18"/>
              </w:rPr>
              <w:t xml:space="preserve"> 10</w:t>
            </w:r>
          </w:p>
          <w:p w:rsidR="009D6278" w:rsidRDefault="009D6278">
            <w:pPr>
              <w:spacing w:line="259" w:lineRule="auto"/>
              <w:ind w:left="1" w:firstLine="0"/>
              <w:jc w:val="center"/>
              <w:rPr>
                <w:rFonts w:ascii="Calibri" w:eastAsia="Calibri" w:hAnsi="Calibri" w:cs="Calibri"/>
                <w:sz w:val="18"/>
                <w:szCs w:val="18"/>
              </w:rPr>
            </w:pPr>
          </w:p>
          <w:p w:rsidR="009D6278" w:rsidRDefault="008824E2">
            <w:pPr>
              <w:spacing w:line="259" w:lineRule="auto"/>
              <w:ind w:left="1" w:firstLine="0"/>
              <w:jc w:val="center"/>
              <w:rPr>
                <w:rFonts w:ascii="Calibri" w:eastAsia="Calibri" w:hAnsi="Calibri" w:cs="Calibri"/>
                <w:sz w:val="18"/>
                <w:szCs w:val="18"/>
              </w:rPr>
            </w:pPr>
            <w:r>
              <w:rPr>
                <w:rFonts w:ascii="Calibri" w:eastAsia="Calibri" w:hAnsi="Calibri" w:cs="Calibri"/>
                <w:sz w:val="18"/>
                <w:szCs w:val="18"/>
              </w:rPr>
              <w:t>CAEP 5.a</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NCTE 7.1, 7.2</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31"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31" w:firstLine="0"/>
            </w:pPr>
            <w:r>
              <w:rPr>
                <w:rFonts w:ascii="Calibri" w:eastAsia="Calibri" w:hAnsi="Calibri" w:cs="Calibri"/>
                <w:sz w:val="18"/>
                <w:szCs w:val="18"/>
              </w:rPr>
              <w:t>Candidate does not yet understand the roles and responsibilities of a teacher both inside and outside of the classroom.</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after="2" w:line="239" w:lineRule="auto"/>
              <w:ind w:left="1" w:firstLine="0"/>
            </w:pPr>
            <w:r>
              <w:rPr>
                <w:rFonts w:ascii="Calibri" w:eastAsia="Calibri" w:hAnsi="Calibri" w:cs="Calibri"/>
                <w:sz w:val="18"/>
                <w:szCs w:val="18"/>
              </w:rPr>
              <w:t>Candidate understands classroom</w:t>
            </w:r>
          </w:p>
          <w:p w:rsidR="009D6278" w:rsidRDefault="008824E2">
            <w:pPr>
              <w:spacing w:line="259" w:lineRule="auto"/>
              <w:ind w:left="1" w:firstLine="0"/>
            </w:pPr>
            <w:proofErr w:type="gramStart"/>
            <w:r>
              <w:rPr>
                <w:rFonts w:ascii="Calibri" w:eastAsia="Calibri" w:hAnsi="Calibri" w:cs="Calibri"/>
                <w:sz w:val="18"/>
                <w:szCs w:val="18"/>
              </w:rPr>
              <w:t>responsibilities</w:t>
            </w:r>
            <w:proofErr w:type="gramEnd"/>
            <w:r>
              <w:rPr>
                <w:rFonts w:ascii="Calibri" w:eastAsia="Calibri" w:hAnsi="Calibri" w:cs="Calibri"/>
                <w:sz w:val="18"/>
                <w:szCs w:val="18"/>
              </w:rPr>
              <w:t xml:space="preserve"> but does not exhibit a clear understanding of all teacher roles inside and outside the </w:t>
            </w:r>
            <w:r>
              <w:rPr>
                <w:rFonts w:ascii="Calibri" w:eastAsia="Calibri" w:hAnsi="Calibri" w:cs="Calibri"/>
                <w:sz w:val="18"/>
                <w:szCs w:val="18"/>
              </w:rPr>
              <w:t>classroom.</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demonstrates an understanding of the roles and responsibilities of being a teacher, including those responsibilities outside of the classroom (e.g. timeliness, preparedness, collegiality, communication with parents and other staf</w:t>
            </w:r>
            <w:r>
              <w:rPr>
                <w:rFonts w:ascii="Calibri" w:eastAsia="Calibri" w:hAnsi="Calibri" w:cs="Calibri"/>
                <w:sz w:val="18"/>
                <w:szCs w:val="18"/>
              </w:rPr>
              <w:t>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expertly and clearly understands the roles and responsibilities of being a teacher, including those responsibilities outside of the classroom (e.g. tim</w:t>
            </w:r>
            <w:r>
              <w:rPr>
                <w:rFonts w:ascii="Calibri" w:eastAsia="Calibri" w:hAnsi="Calibri" w:cs="Calibri"/>
                <w:sz w:val="18"/>
                <w:szCs w:val="18"/>
              </w:rPr>
              <w:t>eliness, preparedness, collegiality, communication with parents and other staff members). Candidate performs all professional teaching roles and responsibilities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11</w:t>
            </w:r>
          </w:p>
          <w:p w:rsidR="009D6278" w:rsidRDefault="008824E2">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NCE: DIVERSITY. Demonstrates respect for and affirms culturally and linguistically diverse children and their families</w:t>
            </w:r>
          </w:p>
          <w:p w:rsidR="009D6278" w:rsidRDefault="009D6278">
            <w:pPr>
              <w:spacing w:line="259" w:lineRule="auto"/>
              <w:ind w:left="0" w:right="16"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ISBE/</w:t>
            </w: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CRT</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Self-Awareness and Relationship to Others</w:t>
            </w:r>
          </w:p>
          <w:p w:rsidR="009D6278" w:rsidRDefault="009D6278">
            <w:pPr>
              <w:spacing w:line="259" w:lineRule="auto"/>
              <w:ind w:left="1" w:firstLine="0"/>
              <w:rPr>
                <w:rFonts w:ascii="Calibri" w:eastAsia="Calibri" w:hAnsi="Calibri" w:cs="Calibri"/>
                <w:sz w:val="18"/>
                <w:szCs w:val="18"/>
              </w:rPr>
            </w:pPr>
          </w:p>
          <w:p w:rsidR="009D6278" w:rsidRDefault="009D6278">
            <w:pPr>
              <w:spacing w:line="259" w:lineRule="auto"/>
              <w:ind w:left="1" w:firstLine="0"/>
            </w:pP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6"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6" w:firstLine="0"/>
            </w:pPr>
            <w:r>
              <w:rPr>
                <w:rFonts w:ascii="Calibri" w:eastAsia="Calibri" w:hAnsi="Calibri" w:cs="Calibri"/>
                <w:sz w:val="18"/>
                <w:szCs w:val="18"/>
              </w:rPr>
              <w:t xml:space="preserve">Candidate rarely uses an asset based mindset to demonstrate respect for and affirm the culturally and linguistically diverse </w:t>
            </w:r>
            <w:proofErr w:type="gramStart"/>
            <w:r>
              <w:rPr>
                <w:rFonts w:ascii="Calibri" w:eastAsia="Calibri" w:hAnsi="Calibri" w:cs="Calibri"/>
                <w:sz w:val="18"/>
                <w:szCs w:val="18"/>
              </w:rPr>
              <w:t>students  and</w:t>
            </w:r>
            <w:proofErr w:type="gramEnd"/>
            <w:r>
              <w:rPr>
                <w:rFonts w:ascii="Calibri" w:eastAsia="Calibri" w:hAnsi="Calibri" w:cs="Calibri"/>
                <w:sz w:val="18"/>
                <w:szCs w:val="18"/>
              </w:rPr>
              <w:t xml:space="preserve"> their families.</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is beginning to use an asset-based mindset to demonstrate respect for and affirm the backgr</w:t>
            </w:r>
            <w:r>
              <w:rPr>
                <w:rFonts w:ascii="Calibri" w:eastAsia="Calibri" w:hAnsi="Calibri" w:cs="Calibri"/>
                <w:sz w:val="18"/>
                <w:szCs w:val="18"/>
              </w:rPr>
              <w:t>ounds and identities of culturally and linguistically diverse students and their families</w:t>
            </w:r>
          </w:p>
        </w:tc>
        <w:tc>
          <w:tcPr>
            <w:tcW w:w="2415" w:type="dxa"/>
            <w:tcBorders>
              <w:top w:val="single" w:sz="8" w:space="0" w:color="B4C5E7"/>
              <w:left w:val="single" w:sz="8" w:space="0" w:color="B4C5E7"/>
              <w:bottom w:val="single" w:sz="8" w:space="0" w:color="B4C5E7"/>
              <w:right w:val="single" w:sz="8" w:space="0" w:color="B4C5E7"/>
            </w:tcBorders>
            <w:tcMar>
              <w:top w:w="40" w:type="dxa"/>
              <w:left w:w="20" w:type="dxa"/>
              <w:bottom w:w="100" w:type="dxa"/>
              <w:right w:w="100" w:type="dxa"/>
            </w:tcMar>
          </w:tcPr>
          <w:p w:rsidR="009D6278" w:rsidRDefault="008824E2">
            <w:pPr>
              <w:spacing w:line="256" w:lineRule="auto"/>
              <w:ind w:left="0"/>
              <w:rPr>
                <w:rFonts w:ascii="Calibri" w:eastAsia="Calibri" w:hAnsi="Calibri" w:cs="Calibri"/>
                <w:sz w:val="18"/>
                <w:szCs w:val="18"/>
              </w:rPr>
            </w:pPr>
            <w:r>
              <w:rPr>
                <w:rFonts w:ascii="Calibri" w:eastAsia="Calibri" w:hAnsi="Calibri" w:cs="Calibri"/>
                <w:sz w:val="18"/>
                <w:szCs w:val="18"/>
              </w:rPr>
              <w:t>Candidate often uses an asset-based mindset to demonstrate respect for and affirm the backgrounds and identities of culturally and linguistically diverse students and</w:t>
            </w:r>
            <w:r>
              <w:rPr>
                <w:rFonts w:ascii="Calibri" w:eastAsia="Calibri" w:hAnsi="Calibri" w:cs="Calibri"/>
                <w:sz w:val="18"/>
                <w:szCs w:val="18"/>
              </w:rPr>
              <w:t xml:space="preserve"> their families. Candidate may continue to seek additional development toward mastery in this area.</w:t>
            </w:r>
          </w:p>
        </w:tc>
        <w:tc>
          <w:tcPr>
            <w:tcW w:w="2520" w:type="dxa"/>
            <w:tcBorders>
              <w:top w:val="single" w:sz="8" w:space="0" w:color="B4C5E7"/>
              <w:bottom w:val="single" w:sz="8" w:space="0" w:color="B4C5E7"/>
              <w:right w:val="single" w:sz="8" w:space="0" w:color="B4C5E7"/>
            </w:tcBorders>
            <w:tcMar>
              <w:top w:w="40" w:type="dxa"/>
              <w:left w:w="20" w:type="dxa"/>
              <w:bottom w:w="100" w:type="dxa"/>
              <w:right w:w="100" w:type="dxa"/>
            </w:tcMar>
          </w:tcPr>
          <w:p w:rsidR="009D6278" w:rsidRDefault="008824E2">
            <w:pPr>
              <w:spacing w:line="256" w:lineRule="auto"/>
              <w:ind w:left="0"/>
              <w:rPr>
                <w:rFonts w:ascii="Calibri" w:eastAsia="Calibri" w:hAnsi="Calibri" w:cs="Calibri"/>
                <w:sz w:val="18"/>
                <w:szCs w:val="18"/>
              </w:rPr>
            </w:pPr>
            <w:r>
              <w:rPr>
                <w:rFonts w:ascii="Calibri" w:eastAsia="Calibri" w:hAnsi="Calibri" w:cs="Calibri"/>
                <w:sz w:val="18"/>
                <w:szCs w:val="18"/>
              </w:rPr>
              <w:t>In real time, candidate consistently uses an asset-based mindset to demonstrate respect for and affirm the backgrounds and identities of culturally and ling</w:t>
            </w:r>
            <w:r>
              <w:rPr>
                <w:rFonts w:ascii="Calibri" w:eastAsia="Calibri" w:hAnsi="Calibri" w:cs="Calibri"/>
                <w:sz w:val="18"/>
                <w:szCs w:val="18"/>
              </w:rPr>
              <w:t>uistically diverse students and their families.</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718"/>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12</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NCE: DIVERSITY. Creates learning environments and experiences that are free of bias and are culturally responsive</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ISBE/</w:t>
            </w: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CRT</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 xml:space="preserve">Systems of Oppression </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And</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Content Selections in All Curricula</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5"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5" w:firstLine="0"/>
            </w:pPr>
            <w:r>
              <w:rPr>
                <w:rFonts w:ascii="Calibri" w:eastAsia="Calibri" w:hAnsi="Calibri" w:cs="Calibri"/>
                <w:sz w:val="18"/>
                <w:szCs w:val="18"/>
              </w:rPr>
              <w:t>Candidate rarely designs and implements a culturally responsive learning environment applying practices that build upon cultural assets to positively impact students who are not part of the dominant culture.</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after="240" w:line="276" w:lineRule="auto"/>
              <w:ind w:left="0"/>
              <w:rPr>
                <w:rFonts w:ascii="Calibri" w:eastAsia="Calibri" w:hAnsi="Calibri" w:cs="Calibri"/>
                <w:sz w:val="18"/>
                <w:szCs w:val="18"/>
              </w:rPr>
            </w:pPr>
            <w:r>
              <w:rPr>
                <w:rFonts w:ascii="Calibri" w:eastAsia="Calibri" w:hAnsi="Calibri" w:cs="Calibri"/>
                <w:sz w:val="18"/>
                <w:szCs w:val="18"/>
              </w:rPr>
              <w:t>Candidate is beginning to design and implement a</w:t>
            </w:r>
            <w:r>
              <w:rPr>
                <w:rFonts w:ascii="Calibri" w:eastAsia="Calibri" w:hAnsi="Calibri" w:cs="Calibri"/>
                <w:sz w:val="18"/>
                <w:szCs w:val="18"/>
              </w:rPr>
              <w:t xml:space="preserve"> culturally responsive learning environment applying practices that build upon cultural assets to positively impact students who are not part of the dominant culture.</w:t>
            </w:r>
          </w:p>
          <w:p w:rsidR="009D6278" w:rsidRDefault="009D6278">
            <w:pPr>
              <w:spacing w:line="259" w:lineRule="auto"/>
              <w:ind w:left="1" w:firstLine="0"/>
            </w:pPr>
          </w:p>
        </w:tc>
        <w:tc>
          <w:tcPr>
            <w:tcW w:w="2415" w:type="dxa"/>
            <w:tcBorders>
              <w:top w:val="single" w:sz="8" w:space="0" w:color="B4C5E7"/>
              <w:left w:val="single" w:sz="8" w:space="0" w:color="B4C5E7"/>
              <w:bottom w:val="single" w:sz="8" w:space="0" w:color="B4C5E7"/>
              <w:right w:val="single" w:sz="8" w:space="0" w:color="B4C5E7"/>
            </w:tcBorders>
            <w:tcMar>
              <w:top w:w="40" w:type="dxa"/>
              <w:left w:w="20" w:type="dxa"/>
              <w:bottom w:w="100" w:type="dxa"/>
              <w:right w:w="100" w:type="dxa"/>
            </w:tcMar>
          </w:tcPr>
          <w:p w:rsidR="009D6278" w:rsidRDefault="008824E2">
            <w:pPr>
              <w:spacing w:after="240" w:line="276" w:lineRule="auto"/>
              <w:ind w:left="0"/>
              <w:rPr>
                <w:rFonts w:ascii="Calibri" w:eastAsia="Calibri" w:hAnsi="Calibri" w:cs="Calibri"/>
                <w:sz w:val="18"/>
                <w:szCs w:val="18"/>
              </w:rPr>
            </w:pPr>
            <w:r>
              <w:rPr>
                <w:rFonts w:ascii="Calibri" w:eastAsia="Calibri" w:hAnsi="Calibri" w:cs="Calibri"/>
                <w:sz w:val="18"/>
                <w:szCs w:val="18"/>
              </w:rPr>
              <w:t>Candidate often designs and implements a culturally responsive learning environment appl</w:t>
            </w:r>
            <w:r>
              <w:rPr>
                <w:rFonts w:ascii="Calibri" w:eastAsia="Calibri" w:hAnsi="Calibri" w:cs="Calibri"/>
                <w:sz w:val="18"/>
                <w:szCs w:val="18"/>
              </w:rPr>
              <w:t>ying practices that build upon cultural assets to positively impact students who are not part of the dominant culture.</w:t>
            </w:r>
          </w:p>
          <w:p w:rsidR="009D6278" w:rsidRDefault="008824E2">
            <w:pPr>
              <w:spacing w:before="240" w:after="240" w:line="276" w:lineRule="auto"/>
              <w:ind w:left="0"/>
              <w:rPr>
                <w:rFonts w:ascii="Calibri" w:eastAsia="Calibri" w:hAnsi="Calibri" w:cs="Calibri"/>
                <w:sz w:val="18"/>
                <w:szCs w:val="18"/>
              </w:rPr>
            </w:pPr>
            <w:r>
              <w:rPr>
                <w:rFonts w:ascii="Calibri" w:eastAsia="Calibri" w:hAnsi="Calibri" w:cs="Calibri"/>
                <w:sz w:val="18"/>
                <w:szCs w:val="18"/>
              </w:rPr>
              <w:t>Candidate may continue to seek additional development toward mastery in this area.</w:t>
            </w:r>
          </w:p>
          <w:p w:rsidR="009D6278" w:rsidRDefault="008824E2">
            <w:pPr>
              <w:spacing w:before="240" w:line="276" w:lineRule="auto"/>
              <w:ind w:left="0"/>
              <w:rPr>
                <w:sz w:val="18"/>
                <w:szCs w:val="18"/>
              </w:rPr>
            </w:pPr>
            <w:r>
              <w:rPr>
                <w:sz w:val="18"/>
                <w:szCs w:val="18"/>
              </w:rPr>
              <w:t xml:space="preserve"> </w:t>
            </w:r>
          </w:p>
        </w:tc>
        <w:tc>
          <w:tcPr>
            <w:tcW w:w="2520" w:type="dxa"/>
            <w:tcBorders>
              <w:top w:val="single" w:sz="8" w:space="0" w:color="B4C5E7"/>
              <w:bottom w:val="single" w:sz="8" w:space="0" w:color="B4C5E7"/>
              <w:right w:val="single" w:sz="8" w:space="0" w:color="B4C5E7"/>
            </w:tcBorders>
            <w:tcMar>
              <w:top w:w="40" w:type="dxa"/>
              <w:left w:w="20" w:type="dxa"/>
              <w:bottom w:w="100" w:type="dxa"/>
              <w:right w:w="100" w:type="dxa"/>
            </w:tcMar>
          </w:tcPr>
          <w:p w:rsidR="009D6278" w:rsidRDefault="008824E2">
            <w:pPr>
              <w:spacing w:after="240" w:line="276" w:lineRule="auto"/>
              <w:ind w:left="0"/>
              <w:rPr>
                <w:rFonts w:ascii="Calibri" w:eastAsia="Calibri" w:hAnsi="Calibri" w:cs="Calibri"/>
                <w:sz w:val="18"/>
                <w:szCs w:val="18"/>
              </w:rPr>
            </w:pPr>
            <w:r>
              <w:rPr>
                <w:rFonts w:ascii="Calibri" w:eastAsia="Calibri" w:hAnsi="Calibri" w:cs="Calibri"/>
                <w:sz w:val="18"/>
                <w:szCs w:val="18"/>
              </w:rPr>
              <w:t>Candidate consistently designs and implements a culturally responsive learning environment applying practices that build upon cultural assets to positively impact students who are not part of the dominant culture.</w:t>
            </w:r>
          </w:p>
          <w:p w:rsidR="009D6278" w:rsidRDefault="008824E2">
            <w:pPr>
              <w:spacing w:before="240" w:line="256" w:lineRule="auto"/>
              <w:ind w:left="0"/>
              <w:rPr>
                <w:sz w:val="18"/>
                <w:szCs w:val="18"/>
              </w:rPr>
            </w:pPr>
            <w:r>
              <w:rPr>
                <w:sz w:val="18"/>
                <w:szCs w:val="18"/>
              </w:rPr>
              <w:t xml:space="preserve"> </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718"/>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12.a</w:t>
            </w:r>
          </w:p>
          <w:p w:rsidR="009D6278" w:rsidRDefault="008824E2">
            <w:pPr>
              <w:spacing w:line="259" w:lineRule="auto"/>
              <w:ind w:left="0" w:firstLine="0"/>
              <w:rPr>
                <w:rFonts w:ascii="Calibri" w:eastAsia="Calibri" w:hAnsi="Calibri" w:cs="Calibri"/>
                <w:b/>
                <w:sz w:val="20"/>
                <w:szCs w:val="20"/>
                <w:highlight w:val="yellow"/>
              </w:rPr>
            </w:pPr>
            <w:r>
              <w:rPr>
                <w:rFonts w:ascii="Calibri" w:eastAsia="Calibri" w:hAnsi="Calibri" w:cs="Calibri"/>
                <w:b/>
                <w:sz w:val="20"/>
                <w:szCs w:val="20"/>
                <w:highlight w:val="yellow"/>
              </w:rPr>
              <w:t>NCTE: Diversity and Equity</w:t>
            </w:r>
          </w:p>
          <w:p w:rsidR="009D6278" w:rsidRDefault="008824E2">
            <w:pPr>
              <w:spacing w:line="259" w:lineRule="auto"/>
              <w:ind w:left="0" w:firstLine="0"/>
              <w:rPr>
                <w:rFonts w:ascii="Calibri" w:eastAsia="Calibri" w:hAnsi="Calibri" w:cs="Calibri"/>
                <w:b/>
                <w:sz w:val="20"/>
                <w:szCs w:val="20"/>
                <w:highlight w:val="yellow"/>
              </w:rPr>
            </w:pPr>
            <w:r>
              <w:rPr>
                <w:rFonts w:ascii="Calibri" w:eastAsia="Calibri" w:hAnsi="Calibri" w:cs="Calibri"/>
                <w:sz w:val="20"/>
                <w:szCs w:val="20"/>
                <w:highlight w:val="yellow"/>
              </w:rPr>
              <w:t>Candidate reflects a commitment to social justice, equity, and diversity by planning and implementing literacy instruction in response to the community context as well as to knowledge of students’ linguistic and cultural backgrounds.</w:t>
            </w: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highlight w:val="yellow"/>
              </w:rPr>
            </w:pPr>
            <w:r>
              <w:rPr>
                <w:rFonts w:ascii="Calibri" w:eastAsia="Calibri" w:hAnsi="Calibri" w:cs="Calibri"/>
                <w:sz w:val="18"/>
                <w:szCs w:val="18"/>
                <w:highlight w:val="yellow"/>
              </w:rPr>
              <w:t>NCTE 5.1, 6.1, 6.2</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5" w:firstLine="0"/>
              <w:jc w:val="center"/>
              <w:rPr>
                <w:rFonts w:ascii="Calibri" w:eastAsia="Calibri" w:hAnsi="Calibri" w:cs="Calibri"/>
                <w:sz w:val="18"/>
                <w:szCs w:val="18"/>
                <w:highlight w:val="yellow"/>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w:t>
            </w:r>
            <w:r>
              <w:rPr>
                <w:rFonts w:ascii="Calibri" w:eastAsia="Calibri" w:hAnsi="Calibri" w:cs="Calibri"/>
                <w:sz w:val="18"/>
                <w:szCs w:val="18"/>
                <w:highlight w:val="yellow"/>
              </w:rPr>
              <w:t>ndidate is aware of diversity in the classroom but is often not responsive to students' local, national, and international histories, individual identities, and languages/dialects as they impact students’ opportunities to learn.</w:t>
            </w:r>
          </w:p>
          <w:p w:rsidR="009D6278" w:rsidRDefault="009D6278">
            <w:pPr>
              <w:spacing w:line="259" w:lineRule="auto"/>
              <w:ind w:left="1" w:right="5" w:firstLine="0"/>
              <w:rPr>
                <w:rFonts w:ascii="Calibri" w:eastAsia="Calibri" w:hAnsi="Calibri" w:cs="Calibri"/>
                <w:sz w:val="18"/>
                <w:szCs w:val="18"/>
                <w:highlight w:val="yellow"/>
              </w:rPr>
            </w:pP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demonstrates the necessary knowledge and skills to incorporate some instruction responsive to students' local, national, and</w:t>
            </w:r>
          </w:p>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international histories, individual identities, and languages/dialects as they impact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opportunities</w:t>
            </w:r>
            <w:proofErr w:type="gramEnd"/>
            <w:r>
              <w:rPr>
                <w:rFonts w:ascii="Calibri" w:eastAsia="Calibri" w:hAnsi="Calibri" w:cs="Calibri"/>
                <w:sz w:val="18"/>
                <w:szCs w:val="18"/>
                <w:highlight w:val="yellow"/>
              </w:rPr>
              <w:t xml:space="preserve"> to learn.</w:t>
            </w:r>
          </w:p>
          <w:p w:rsidR="009D6278" w:rsidRDefault="009D6278">
            <w:pPr>
              <w:spacing w:line="259" w:lineRule="auto"/>
              <w:ind w:left="1" w:firstLine="0"/>
              <w:rPr>
                <w:rFonts w:ascii="Calibri" w:eastAsia="Calibri" w:hAnsi="Calibri" w:cs="Calibri"/>
                <w:sz w:val="18"/>
                <w:szCs w:val="18"/>
                <w:highlight w:val="yellow"/>
              </w:rPr>
            </w:pP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often incorporates instruction responsive to students' local, national, and</w:t>
            </w:r>
          </w:p>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international histories, individual identities, and languages/dialects as they impact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opportunities</w:t>
            </w:r>
            <w:proofErr w:type="gramEnd"/>
            <w:r>
              <w:rPr>
                <w:rFonts w:ascii="Calibri" w:eastAsia="Calibri" w:hAnsi="Calibri" w:cs="Calibri"/>
                <w:sz w:val="18"/>
                <w:szCs w:val="18"/>
                <w:highlight w:val="yellow"/>
              </w:rPr>
              <w:t xml:space="preserve"> to learn.</w:t>
            </w:r>
          </w:p>
          <w:p w:rsidR="009D6278" w:rsidRDefault="009D6278">
            <w:pPr>
              <w:rPr>
                <w:rFonts w:ascii="Calibri" w:eastAsia="Calibri" w:hAnsi="Calibri" w:cs="Calibri"/>
                <w:sz w:val="18"/>
                <w:szCs w:val="18"/>
                <w:highlight w:val="yellow"/>
              </w:rPr>
            </w:pP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Candidate consistently and creatively plans and i</w:t>
            </w:r>
            <w:r>
              <w:rPr>
                <w:rFonts w:ascii="Calibri" w:eastAsia="Calibri" w:hAnsi="Calibri" w:cs="Calibri"/>
                <w:sz w:val="18"/>
                <w:szCs w:val="18"/>
                <w:highlight w:val="yellow"/>
              </w:rPr>
              <w:t>mplements instruction responsive to students' local, national, and</w:t>
            </w:r>
          </w:p>
          <w:p w:rsidR="009D6278" w:rsidRDefault="008824E2">
            <w:pPr>
              <w:rPr>
                <w:rFonts w:ascii="Calibri" w:eastAsia="Calibri" w:hAnsi="Calibri" w:cs="Calibri"/>
                <w:sz w:val="18"/>
                <w:szCs w:val="18"/>
                <w:highlight w:val="yellow"/>
              </w:rPr>
            </w:pPr>
            <w:r>
              <w:rPr>
                <w:rFonts w:ascii="Calibri" w:eastAsia="Calibri" w:hAnsi="Calibri" w:cs="Calibri"/>
                <w:sz w:val="18"/>
                <w:szCs w:val="18"/>
                <w:highlight w:val="yellow"/>
              </w:rPr>
              <w:t>international histories, individual identities, and languages/dialects as they impact students’</w:t>
            </w:r>
          </w:p>
          <w:p w:rsidR="009D6278" w:rsidRDefault="008824E2">
            <w:pPr>
              <w:rPr>
                <w:rFonts w:ascii="Calibri" w:eastAsia="Calibri" w:hAnsi="Calibri" w:cs="Calibri"/>
                <w:sz w:val="18"/>
                <w:szCs w:val="18"/>
                <w:highlight w:val="yellow"/>
              </w:rPr>
            </w:pPr>
            <w:proofErr w:type="gramStart"/>
            <w:r>
              <w:rPr>
                <w:rFonts w:ascii="Calibri" w:eastAsia="Calibri" w:hAnsi="Calibri" w:cs="Calibri"/>
                <w:sz w:val="18"/>
                <w:szCs w:val="18"/>
                <w:highlight w:val="yellow"/>
              </w:rPr>
              <w:t>opportunities</w:t>
            </w:r>
            <w:proofErr w:type="gramEnd"/>
            <w:r>
              <w:rPr>
                <w:rFonts w:ascii="Calibri" w:eastAsia="Calibri" w:hAnsi="Calibri" w:cs="Calibri"/>
                <w:sz w:val="18"/>
                <w:szCs w:val="18"/>
                <w:highlight w:val="yellow"/>
              </w:rPr>
              <w:t xml:space="preserve"> to learn.</w:t>
            </w:r>
          </w:p>
          <w:p w:rsidR="009D6278" w:rsidRDefault="009D6278">
            <w:pPr>
              <w:spacing w:line="259" w:lineRule="auto"/>
              <w:ind w:left="1" w:firstLine="0"/>
              <w:rPr>
                <w:rFonts w:ascii="Calibri" w:eastAsia="Calibri" w:hAnsi="Calibri" w:cs="Calibri"/>
                <w:sz w:val="18"/>
                <w:szCs w:val="18"/>
                <w:highlight w:val="yellow"/>
              </w:rPr>
            </w:pP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right="10" w:firstLine="0"/>
              <w:rPr>
                <w:rFonts w:ascii="Calibri" w:eastAsia="Calibri" w:hAnsi="Calibri" w:cs="Calibri"/>
                <w:b/>
                <w:sz w:val="20"/>
                <w:szCs w:val="20"/>
              </w:rPr>
            </w:pPr>
            <w:r>
              <w:rPr>
                <w:rFonts w:ascii="Calibri" w:eastAsia="Calibri" w:hAnsi="Calibri" w:cs="Calibri"/>
                <w:b/>
                <w:sz w:val="20"/>
                <w:szCs w:val="20"/>
              </w:rPr>
              <w:lastRenderedPageBreak/>
              <w:t>13</w:t>
            </w:r>
          </w:p>
          <w:p w:rsidR="009D6278" w:rsidRDefault="008824E2">
            <w:pPr>
              <w:spacing w:line="259" w:lineRule="auto"/>
              <w:ind w:left="0" w:right="10" w:firstLine="0"/>
              <w:rPr>
                <w:rFonts w:ascii="Calibri" w:eastAsia="Calibri" w:hAnsi="Calibri" w:cs="Calibri"/>
                <w:b/>
                <w:sz w:val="20"/>
                <w:szCs w:val="20"/>
              </w:rPr>
            </w:pPr>
            <w:r>
              <w:rPr>
                <w:rFonts w:ascii="Calibri" w:eastAsia="Calibri" w:hAnsi="Calibri" w:cs="Calibri"/>
                <w:b/>
                <w:sz w:val="20"/>
                <w:szCs w:val="20"/>
              </w:rPr>
              <w:t>NCE: DIVERSITY. Adapts curriculum and strategies for the diverse or exceptional learners</w:t>
            </w:r>
          </w:p>
          <w:p w:rsidR="009D6278" w:rsidRDefault="009D6278">
            <w:pPr>
              <w:spacing w:line="259" w:lineRule="auto"/>
              <w:ind w:left="0" w:right="1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ISBE/</w:t>
            </w: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CRT</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 xml:space="preserve">Students as Individuals </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 xml:space="preserve">and </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Student Representation in the Learning Environment</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29"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29" w:firstLine="0"/>
            </w:pPr>
            <w:r>
              <w:rPr>
                <w:rFonts w:ascii="Calibri" w:eastAsia="Calibri" w:hAnsi="Calibri" w:cs="Calibri"/>
                <w:sz w:val="18"/>
                <w:szCs w:val="18"/>
              </w:rPr>
              <w:t>Candidate rarely adapts curriculum and strategies for the individual, diverse or exceptional learners.</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21" w:firstLine="0"/>
            </w:pPr>
            <w:r>
              <w:rPr>
                <w:rFonts w:ascii="Calibri" w:eastAsia="Calibri" w:hAnsi="Calibri" w:cs="Calibri"/>
                <w:sz w:val="18"/>
                <w:szCs w:val="18"/>
              </w:rPr>
              <w:t>Candidate adapts curriculum and strategies for the individual, diverse or exceptional learners but the application is inconsistent.</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adapt</w:t>
            </w:r>
            <w:r>
              <w:rPr>
                <w:rFonts w:ascii="Calibri" w:eastAsia="Calibri" w:hAnsi="Calibri" w:cs="Calibri"/>
                <w:sz w:val="18"/>
                <w:szCs w:val="18"/>
              </w:rPr>
              <w:t>s curriculum and strategies for the individual, diverse or exceptional learners.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In real time, candidate consistently adapts curriculum and strategies for the individual, di</w:t>
            </w:r>
            <w:r>
              <w:rPr>
                <w:rFonts w:ascii="Calibri" w:eastAsia="Calibri" w:hAnsi="Calibri" w:cs="Calibri"/>
                <w:sz w:val="18"/>
                <w:szCs w:val="18"/>
              </w:rPr>
              <w:t>verse or exceptional learners.</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963"/>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14</w:t>
            </w:r>
          </w:p>
          <w:p w:rsidR="009D6278" w:rsidRDefault="008824E2">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NCE: TECHNOLOGY. Designs appropriate learning environments that demonstrate the</w:t>
            </w:r>
          </w:p>
          <w:p w:rsidR="009D6278" w:rsidRDefault="008824E2">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Ethical Use of Technology/</w:t>
            </w:r>
          </w:p>
          <w:p w:rsidR="009D6278" w:rsidRDefault="008824E2">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Digital Citizenship</w:t>
            </w:r>
          </w:p>
          <w:p w:rsidR="009D6278" w:rsidRDefault="009D6278">
            <w:pPr>
              <w:spacing w:line="259" w:lineRule="auto"/>
              <w:ind w:left="0" w:right="3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ISTE Standard for Educators</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Citizen</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right="10"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10" w:firstLine="0"/>
            </w:pPr>
            <w:r>
              <w:rPr>
                <w:rFonts w:ascii="Calibri" w:eastAsia="Calibri" w:hAnsi="Calibri" w:cs="Calibri"/>
                <w:sz w:val="18"/>
                <w:szCs w:val="18"/>
              </w:rPr>
              <w:t>Candidate rarely designs appropriate learning environments and activities using various technologies to demonstrate ethical uses of technology.</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41" w:lineRule="auto"/>
              <w:ind w:left="1" w:firstLine="0"/>
            </w:pPr>
            <w:r>
              <w:rPr>
                <w:rFonts w:ascii="Calibri" w:eastAsia="Calibri" w:hAnsi="Calibri" w:cs="Calibri"/>
                <w:sz w:val="18"/>
                <w:szCs w:val="18"/>
              </w:rPr>
              <w:t xml:space="preserve">Candidate designs learning environments and activities using various technologies demonstrating ethical uses of </w:t>
            </w:r>
            <w:r>
              <w:rPr>
                <w:rFonts w:ascii="Calibri" w:eastAsia="Calibri" w:hAnsi="Calibri" w:cs="Calibri"/>
                <w:sz w:val="18"/>
                <w:szCs w:val="18"/>
              </w:rPr>
              <w:t>technology but the application is inconsistent.</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often designs appropriate learning environments and activities that demonstrate ethical uses of using various technologies. Candidate may continue to seek additional development toward mastery inn t</w:t>
            </w:r>
            <w:r>
              <w:rPr>
                <w:rFonts w:ascii="Calibri" w:eastAsia="Calibri" w:hAnsi="Calibri" w:cs="Calibri"/>
                <w:sz w:val="18"/>
                <w:szCs w:val="18"/>
              </w:rPr>
              <w: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In real time, candidate consistently designs appropriate learning environments and activities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firstLine="0"/>
              <w:rPr>
                <w:rFonts w:ascii="Calibri" w:eastAsia="Calibri" w:hAnsi="Calibri" w:cs="Calibri"/>
                <w:b/>
                <w:sz w:val="20"/>
                <w:szCs w:val="20"/>
              </w:rPr>
            </w:pPr>
            <w:r>
              <w:rPr>
                <w:rFonts w:ascii="Calibri" w:eastAsia="Calibri" w:hAnsi="Calibri" w:cs="Calibri"/>
                <w:b/>
                <w:sz w:val="20"/>
                <w:szCs w:val="20"/>
              </w:rPr>
              <w:t>15</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NCE: TECHNOLOGY. Adapts curriculum using technology to address the diverse needs of children</w:t>
            </w:r>
          </w:p>
          <w:p w:rsidR="009D6278" w:rsidRDefault="009D6278">
            <w:pPr>
              <w:spacing w:line="259" w:lineRule="auto"/>
              <w:ind w:left="0" w:firstLine="0"/>
            </w:pPr>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lastRenderedPageBreak/>
              <w:t>ISTE Standard for Educators</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Designer</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 xml:space="preserve">and </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Facilitator</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Instructional technology used is unrelated to instructional outcomes and rarely used to address the diverse needs of students in the classroom.</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is beginning to use instructional technology that is mostly appropriate to the instructional outcomes,</w:t>
            </w:r>
            <w:r>
              <w:rPr>
                <w:rFonts w:ascii="Calibri" w:eastAsia="Calibri" w:hAnsi="Calibri" w:cs="Calibri"/>
                <w:sz w:val="18"/>
                <w:szCs w:val="18"/>
              </w:rPr>
              <w:t xml:space="preserve"> compliments content specific material and addresses the diverse needs of students most of the time. Further development in this area is needed.</w:t>
            </w:r>
          </w:p>
        </w:tc>
        <w:tc>
          <w:tcPr>
            <w:tcW w:w="2415" w:type="dxa"/>
            <w:tcBorders>
              <w:top w:val="single" w:sz="8" w:space="0" w:color="B4C5E7"/>
              <w:left w:val="single" w:sz="8" w:space="0" w:color="B4C5E7"/>
              <w:bottom w:val="single" w:sz="8" w:space="0" w:color="B4C5E7"/>
              <w:right w:val="single" w:sz="8" w:space="0" w:color="B4C5E7"/>
            </w:tcBorders>
            <w:tcMar>
              <w:top w:w="40" w:type="dxa"/>
              <w:left w:w="20" w:type="dxa"/>
              <w:bottom w:w="100" w:type="dxa"/>
              <w:right w:w="100" w:type="dxa"/>
            </w:tcMar>
          </w:tcPr>
          <w:p w:rsidR="009D6278" w:rsidRDefault="008824E2">
            <w:pPr>
              <w:spacing w:line="276" w:lineRule="auto"/>
              <w:ind w:left="0"/>
              <w:rPr>
                <w:rFonts w:ascii="Calibri" w:eastAsia="Calibri" w:hAnsi="Calibri" w:cs="Calibri"/>
                <w:sz w:val="18"/>
                <w:szCs w:val="18"/>
              </w:rPr>
            </w:pPr>
            <w:r>
              <w:rPr>
                <w:rFonts w:ascii="Calibri" w:eastAsia="Calibri" w:hAnsi="Calibri" w:cs="Calibri"/>
                <w:sz w:val="18"/>
                <w:szCs w:val="18"/>
              </w:rPr>
              <w:t xml:space="preserve">Candidate often uses instructional technology that is appropriate to the instructional outcomes, complements content specific material and addresses the diverse needs of students. . Candidate may still need </w:t>
            </w:r>
            <w:r>
              <w:rPr>
                <w:rFonts w:ascii="Calibri" w:eastAsia="Calibri" w:hAnsi="Calibri" w:cs="Calibri"/>
                <w:sz w:val="18"/>
                <w:szCs w:val="18"/>
              </w:rPr>
              <w:lastRenderedPageBreak/>
              <w:t>guidance toward mastery in this area.</w:t>
            </w:r>
          </w:p>
        </w:tc>
        <w:tc>
          <w:tcPr>
            <w:tcW w:w="2520" w:type="dxa"/>
            <w:tcBorders>
              <w:top w:val="single" w:sz="8" w:space="0" w:color="B4C5E7"/>
              <w:bottom w:val="single" w:sz="8" w:space="0" w:color="B4C5E7"/>
              <w:right w:val="single" w:sz="8" w:space="0" w:color="B4C5E7"/>
            </w:tcBorders>
            <w:tcMar>
              <w:top w:w="40" w:type="dxa"/>
              <w:left w:w="20" w:type="dxa"/>
              <w:bottom w:w="100" w:type="dxa"/>
              <w:right w:w="100" w:type="dxa"/>
            </w:tcMar>
          </w:tcPr>
          <w:p w:rsidR="009D6278" w:rsidRDefault="008824E2">
            <w:pPr>
              <w:spacing w:line="276" w:lineRule="auto"/>
              <w:ind w:left="0"/>
              <w:rPr>
                <w:rFonts w:ascii="Calibri" w:eastAsia="Calibri" w:hAnsi="Calibri" w:cs="Calibri"/>
                <w:sz w:val="18"/>
                <w:szCs w:val="18"/>
              </w:rPr>
            </w:pPr>
            <w:r>
              <w:rPr>
                <w:rFonts w:ascii="Calibri" w:eastAsia="Calibri" w:hAnsi="Calibri" w:cs="Calibri"/>
                <w:sz w:val="18"/>
                <w:szCs w:val="18"/>
              </w:rPr>
              <w:lastRenderedPageBreak/>
              <w:t>Candidate e</w:t>
            </w:r>
            <w:r>
              <w:rPr>
                <w:rFonts w:ascii="Calibri" w:eastAsia="Calibri" w:hAnsi="Calibri" w:cs="Calibri"/>
                <w:sz w:val="18"/>
                <w:szCs w:val="18"/>
              </w:rPr>
              <w:t xml:space="preserve">xpertly uses instructional technology that is appropriate to the instructional outcomes, complements content specific material and addresses the diverse needs of students. Candidate always matches learner needs and instructional technology and can </w:t>
            </w:r>
            <w:r>
              <w:rPr>
                <w:rFonts w:ascii="Calibri" w:eastAsia="Calibri" w:hAnsi="Calibri" w:cs="Calibri"/>
                <w:sz w:val="18"/>
                <w:szCs w:val="18"/>
              </w:rPr>
              <w:lastRenderedPageBreak/>
              <w:t>adapt th</w:t>
            </w:r>
            <w:r>
              <w:rPr>
                <w:rFonts w:ascii="Calibri" w:eastAsia="Calibri" w:hAnsi="Calibri" w:cs="Calibri"/>
                <w:sz w:val="18"/>
                <w:szCs w:val="18"/>
              </w:rPr>
              <w:t>e application of technology in real time.</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r w:rsidR="009D6278">
        <w:trPr>
          <w:trHeight w:val="1330"/>
          <w:jc w:val="center"/>
        </w:trPr>
        <w:tc>
          <w:tcPr>
            <w:tcW w:w="1435" w:type="dxa"/>
            <w:tcBorders>
              <w:top w:val="single" w:sz="4" w:space="0" w:color="B4C5E7"/>
              <w:left w:val="single" w:sz="4" w:space="0" w:color="B4C5E7"/>
              <w:bottom w:val="single" w:sz="4" w:space="0" w:color="B4C5E7"/>
              <w:right w:val="single" w:sz="4" w:space="0" w:color="B4C5E7"/>
            </w:tcBorders>
          </w:tcPr>
          <w:p w:rsidR="0034200E" w:rsidRDefault="0034200E">
            <w:pPr>
              <w:spacing w:line="259" w:lineRule="auto"/>
              <w:ind w:left="0" w:firstLine="0"/>
              <w:rPr>
                <w:rFonts w:ascii="Calibri" w:eastAsia="Calibri" w:hAnsi="Calibri" w:cs="Calibri"/>
                <w:b/>
                <w:sz w:val="20"/>
                <w:szCs w:val="20"/>
              </w:rPr>
            </w:pPr>
            <w:r>
              <w:rPr>
                <w:rFonts w:ascii="Calibri" w:eastAsia="Calibri" w:hAnsi="Calibri" w:cs="Calibri"/>
                <w:b/>
                <w:sz w:val="20"/>
                <w:szCs w:val="20"/>
              </w:rPr>
              <w:t>16</w:t>
            </w:r>
          </w:p>
          <w:p w:rsidR="009D6278" w:rsidRDefault="008824E2">
            <w:pPr>
              <w:spacing w:line="259" w:lineRule="auto"/>
              <w:ind w:left="0" w:firstLine="0"/>
              <w:rPr>
                <w:rFonts w:ascii="Calibri" w:eastAsia="Calibri" w:hAnsi="Calibri" w:cs="Calibri"/>
                <w:b/>
                <w:sz w:val="20"/>
                <w:szCs w:val="20"/>
              </w:rPr>
            </w:pPr>
            <w:r>
              <w:rPr>
                <w:rFonts w:ascii="Calibri" w:eastAsia="Calibri" w:hAnsi="Calibri" w:cs="Calibri"/>
                <w:b/>
                <w:sz w:val="20"/>
                <w:szCs w:val="20"/>
              </w:rPr>
              <w:t>NCE: TECHNOLOGY. Uses technology to create and implement assessments</w:t>
            </w:r>
          </w:p>
          <w:p w:rsidR="009D6278" w:rsidRDefault="009D6278">
            <w:pPr>
              <w:spacing w:line="259" w:lineRule="auto"/>
              <w:ind w:left="0" w:firstLine="0"/>
            </w:pPr>
            <w:bookmarkStart w:id="0" w:name="_GoBack"/>
            <w:bookmarkEnd w:id="0"/>
          </w:p>
        </w:tc>
        <w:tc>
          <w:tcPr>
            <w:tcW w:w="81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ISTE Standard for Educators</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Analyst</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rPr>
                <w:rFonts w:ascii="Calibri" w:eastAsia="Calibri" w:hAnsi="Calibri" w:cs="Calibri"/>
                <w:sz w:val="18"/>
                <w:szCs w:val="18"/>
              </w:rPr>
            </w:pPr>
            <w:r>
              <w:rPr>
                <w:rFonts w:ascii="Calibri" w:eastAsia="Calibri" w:hAnsi="Calibri" w:cs="Calibri"/>
                <w:sz w:val="18"/>
                <w:szCs w:val="18"/>
              </w:rPr>
              <w:t xml:space="preserve">and </w:t>
            </w:r>
          </w:p>
          <w:p w:rsidR="009D6278" w:rsidRDefault="009D6278">
            <w:pPr>
              <w:spacing w:line="259" w:lineRule="auto"/>
              <w:ind w:left="1" w:firstLine="0"/>
              <w:rPr>
                <w:rFonts w:ascii="Calibri" w:eastAsia="Calibri" w:hAnsi="Calibri" w:cs="Calibri"/>
                <w:sz w:val="18"/>
                <w:szCs w:val="18"/>
              </w:rPr>
            </w:pPr>
          </w:p>
          <w:p w:rsidR="009D6278" w:rsidRDefault="008824E2">
            <w:pPr>
              <w:spacing w:line="259" w:lineRule="auto"/>
              <w:ind w:left="1" w:firstLine="0"/>
            </w:pPr>
            <w:r>
              <w:rPr>
                <w:rFonts w:ascii="Calibri" w:eastAsia="Calibri" w:hAnsi="Calibri" w:cs="Calibri"/>
                <w:sz w:val="18"/>
                <w:szCs w:val="18"/>
              </w:rPr>
              <w:t>Collaborator</w:t>
            </w:r>
          </w:p>
        </w:tc>
        <w:tc>
          <w:tcPr>
            <w:tcW w:w="2310"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c>
          <w:tcPr>
            <w:tcW w:w="2552" w:type="dxa"/>
            <w:gridSpan w:val="2"/>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Candidate rarely uses technology to create and implement assessments.</w:t>
            </w:r>
          </w:p>
        </w:tc>
        <w:tc>
          <w:tcPr>
            <w:tcW w:w="2535" w:type="dxa"/>
            <w:tcBorders>
              <w:top w:val="single" w:sz="4" w:space="0" w:color="B4C5E7"/>
              <w:left w:val="single" w:sz="4" w:space="0" w:color="B4C5E7"/>
              <w:bottom w:val="single" w:sz="4" w:space="0" w:color="B4C5E7"/>
              <w:right w:val="single" w:sz="4" w:space="0" w:color="B4C5E7"/>
            </w:tcBorders>
          </w:tcPr>
          <w:p w:rsidR="009D6278" w:rsidRDefault="008824E2">
            <w:pPr>
              <w:spacing w:after="1" w:line="240" w:lineRule="auto"/>
              <w:ind w:left="1" w:right="16" w:firstLine="0"/>
            </w:pPr>
            <w:r>
              <w:rPr>
                <w:rFonts w:ascii="Calibri" w:eastAsia="Calibri" w:hAnsi="Calibri" w:cs="Calibri"/>
                <w:sz w:val="18"/>
                <w:szCs w:val="18"/>
              </w:rPr>
              <w:t>Candidate uses technology to create and implement assessments but the</w:t>
            </w:r>
          </w:p>
          <w:p w:rsidR="009D6278" w:rsidRDefault="008824E2">
            <w:pPr>
              <w:spacing w:line="259" w:lineRule="auto"/>
              <w:ind w:left="1" w:firstLine="0"/>
            </w:pPr>
            <w:proofErr w:type="gramStart"/>
            <w:r>
              <w:rPr>
                <w:rFonts w:ascii="Calibri" w:eastAsia="Calibri" w:hAnsi="Calibri" w:cs="Calibri"/>
                <w:sz w:val="18"/>
                <w:szCs w:val="18"/>
              </w:rPr>
              <w:t>application</w:t>
            </w:r>
            <w:proofErr w:type="gramEnd"/>
            <w:r>
              <w:rPr>
                <w:rFonts w:ascii="Calibri" w:eastAsia="Calibri" w:hAnsi="Calibri" w:cs="Calibri"/>
                <w:sz w:val="18"/>
                <w:szCs w:val="18"/>
              </w:rPr>
              <w:t xml:space="preserve"> is inconsistent.</w:t>
            </w:r>
          </w:p>
        </w:tc>
        <w:tc>
          <w:tcPr>
            <w:tcW w:w="2415"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right="107" w:firstLine="0"/>
            </w:pPr>
            <w:r>
              <w:rPr>
                <w:rFonts w:ascii="Calibri" w:eastAsia="Calibri" w:hAnsi="Calibri" w:cs="Calibri"/>
                <w:sz w:val="18"/>
                <w:szCs w:val="18"/>
              </w:rPr>
              <w:t>Candidate often uses technology to create and implement assessments.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9D6278" w:rsidRDefault="008824E2">
            <w:pPr>
              <w:spacing w:line="259" w:lineRule="auto"/>
              <w:ind w:left="1" w:firstLine="0"/>
            </w:pPr>
            <w:r>
              <w:rPr>
                <w:rFonts w:ascii="Calibri" w:eastAsia="Calibri" w:hAnsi="Calibri" w:cs="Calibri"/>
                <w:sz w:val="18"/>
                <w:szCs w:val="18"/>
              </w:rPr>
              <w:t>In re</w:t>
            </w:r>
            <w:r>
              <w:rPr>
                <w:rFonts w:ascii="Calibri" w:eastAsia="Calibri" w:hAnsi="Calibri" w:cs="Calibri"/>
                <w:sz w:val="18"/>
                <w:szCs w:val="18"/>
              </w:rPr>
              <w:t>al time, candidate consistently uses technology to create and implement assessments.</w:t>
            </w:r>
          </w:p>
        </w:tc>
        <w:tc>
          <w:tcPr>
            <w:tcW w:w="2524" w:type="dxa"/>
            <w:tcBorders>
              <w:top w:val="single" w:sz="4" w:space="0" w:color="B4C5E7"/>
              <w:left w:val="single" w:sz="4" w:space="0" w:color="B4C5E7"/>
              <w:bottom w:val="single" w:sz="4" w:space="0" w:color="B4C5E7"/>
              <w:right w:val="single" w:sz="4" w:space="0" w:color="B4C5E7"/>
            </w:tcBorders>
          </w:tcPr>
          <w:p w:rsidR="009D6278" w:rsidRDefault="009D6278">
            <w:pPr>
              <w:spacing w:line="259" w:lineRule="auto"/>
              <w:ind w:left="1" w:firstLine="0"/>
              <w:jc w:val="center"/>
              <w:rPr>
                <w:rFonts w:ascii="Calibri" w:eastAsia="Calibri" w:hAnsi="Calibri" w:cs="Calibri"/>
                <w:sz w:val="18"/>
                <w:szCs w:val="18"/>
              </w:rPr>
            </w:pPr>
          </w:p>
        </w:tc>
      </w:tr>
    </w:tbl>
    <w:p w:rsidR="009D6278" w:rsidRDefault="009D6278">
      <w:pPr>
        <w:jc w:val="center"/>
      </w:pPr>
    </w:p>
    <w:sectPr w:rsidR="009D6278">
      <w:pgSz w:w="2016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78"/>
    <w:rsid w:val="00017E53"/>
    <w:rsid w:val="0034200E"/>
    <w:rsid w:val="00366CF8"/>
    <w:rsid w:val="00706C9C"/>
    <w:rsid w:val="008824E2"/>
    <w:rsid w:val="009D6278"/>
    <w:rsid w:val="00F41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FBD1"/>
  <w15:docId w15:val="{24B87AFA-6F60-4303-BCF7-1B0FE1B8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line="249" w:lineRule="auto"/>
        <w:ind w:left="1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10"/>
    <w:pPr>
      <w:ind w:hanging="10"/>
    </w:pPr>
    <w:rPr>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
    <w:name w:val="TableGrid"/>
    <w:rsid w:val="00520B18"/>
    <w:pPr>
      <w:spacing w:line="240" w:lineRule="auto"/>
    </w:pPr>
    <w:rPr>
      <w:rFonts w:eastAsiaTheme="minorEastAsia"/>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40" w:type="dxa"/>
        <w:left w:w="28" w:type="dxa"/>
        <w:right w:w="3" w:type="dxa"/>
      </w:tblCellMar>
    </w:tblPr>
  </w:style>
  <w:style w:type="table" w:customStyle="1" w:styleId="a0">
    <w:basedOn w:val="TableNormal"/>
    <w:pPr>
      <w:spacing w:line="240" w:lineRule="auto"/>
    </w:pPr>
    <w:tblPr>
      <w:tblStyleRowBandSize w:val="1"/>
      <w:tblStyleColBandSize w:val="1"/>
      <w:tblCellMar>
        <w:top w:w="40" w:type="dxa"/>
        <w:left w:w="28"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Yj6msA6lDoUVhsrmwtfW2mniRQ==">AMUW2mV+W0zPW1ROyTxNPynHOYw/+jAmNPqkF6RbygARDO2WnHYeCjGntpd7SScYzGzciWVURFOHD0B6372DdGqWRXR9GsEyicxSV0mK3iGeO1vq6bny1Rk=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3474</Words>
  <Characters>19806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Jessee</dc:creator>
  <cp:lastModifiedBy>Sherri Bressman</cp:lastModifiedBy>
  <cp:revision>2</cp:revision>
  <dcterms:created xsi:type="dcterms:W3CDTF">2021-08-06T20:13:00Z</dcterms:created>
  <dcterms:modified xsi:type="dcterms:W3CDTF">2021-08-06T20:13:00Z</dcterms:modified>
</cp:coreProperties>
</file>